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F8F6" w14:textId="77777777" w:rsidR="001C24E0" w:rsidRDefault="001C24E0" w:rsidP="001C24E0">
      <w:pPr>
        <w:pStyle w:val="Heading1"/>
        <w:numPr>
          <w:ilvl w:val="0"/>
          <w:numId w:val="0"/>
        </w:numPr>
      </w:pPr>
    </w:p>
    <w:p w14:paraId="38F3C099" w14:textId="77777777" w:rsidR="007521AB" w:rsidRPr="00707E28" w:rsidRDefault="007521AB" w:rsidP="001C24E0">
      <w:pPr>
        <w:pStyle w:val="Heading1"/>
        <w:numPr>
          <w:ilvl w:val="0"/>
          <w:numId w:val="0"/>
        </w:numPr>
      </w:pPr>
      <w:r w:rsidRPr="00707E28">
        <w:t xml:space="preserve">SCHEDULE </w:t>
      </w:r>
      <w:bookmarkStart w:id="0" w:name="sch2point1"/>
      <w:r w:rsidRPr="00707E28">
        <w:t>2.1</w:t>
      </w:r>
      <w:bookmarkEnd w:id="0"/>
    </w:p>
    <w:p w14:paraId="7A306F24" w14:textId="519DC8C2" w:rsidR="007521AB" w:rsidRPr="00707E28" w:rsidRDefault="007521AB">
      <w:pPr>
        <w:pStyle w:val="SchHeadDes"/>
      </w:pPr>
      <w:r w:rsidRPr="00707E28">
        <w:t>SERVICES DESCRIPTION</w:t>
      </w:r>
    </w:p>
    <w:p w14:paraId="2D2BA6F9" w14:textId="7EB178E4" w:rsidR="00B733D9" w:rsidRPr="00707E28" w:rsidRDefault="00B733D9" w:rsidP="00B733D9"/>
    <w:p w14:paraId="64892DA1" w14:textId="77777777" w:rsidR="00B733D9" w:rsidRPr="00707E28" w:rsidRDefault="00B733D9" w:rsidP="00B733D9">
      <w:pPr>
        <w:rPr>
          <w:rFonts w:cs="Arial"/>
        </w:rPr>
      </w:pPr>
    </w:p>
    <w:p w14:paraId="7DA8762A" w14:textId="77777777" w:rsidR="00B733D9" w:rsidRPr="00707E28" w:rsidRDefault="00B733D9" w:rsidP="00B733D9">
      <w:pPr>
        <w:jc w:val="center"/>
        <w:rPr>
          <w:rFonts w:cs="Arial"/>
        </w:rPr>
      </w:pPr>
    </w:p>
    <w:p w14:paraId="42CA330D" w14:textId="77777777" w:rsidR="00B733D9" w:rsidRPr="00707E28" w:rsidRDefault="00B733D9" w:rsidP="00B733D9">
      <w:pPr>
        <w:jc w:val="center"/>
        <w:rPr>
          <w:rFonts w:cs="Arial"/>
        </w:rPr>
      </w:pPr>
    </w:p>
    <w:p w14:paraId="6215550F" w14:textId="77777777" w:rsidR="00B733D9" w:rsidRPr="00707E28" w:rsidRDefault="00B733D9" w:rsidP="00B733D9">
      <w:pPr>
        <w:jc w:val="center"/>
        <w:rPr>
          <w:rFonts w:cs="Arial"/>
        </w:rPr>
      </w:pPr>
    </w:p>
    <w:p w14:paraId="676D0A65" w14:textId="77777777" w:rsidR="00B733D9" w:rsidRPr="00707E28" w:rsidRDefault="00B733D9" w:rsidP="00B733D9">
      <w:pPr>
        <w:jc w:val="center"/>
        <w:rPr>
          <w:rFonts w:cs="Arial"/>
        </w:rPr>
      </w:pPr>
    </w:p>
    <w:p w14:paraId="5D34BEC0" w14:textId="77777777" w:rsidR="00B733D9" w:rsidRPr="00707E28" w:rsidRDefault="00B733D9" w:rsidP="00B733D9">
      <w:pPr>
        <w:jc w:val="center"/>
        <w:rPr>
          <w:rFonts w:cs="Arial"/>
        </w:rPr>
      </w:pPr>
    </w:p>
    <w:p w14:paraId="4B86A178" w14:textId="77777777" w:rsidR="00B733D9" w:rsidRPr="00707E28" w:rsidRDefault="00B733D9" w:rsidP="00B733D9">
      <w:pPr>
        <w:jc w:val="center"/>
        <w:rPr>
          <w:rFonts w:cs="Arial"/>
        </w:rPr>
      </w:pPr>
    </w:p>
    <w:p w14:paraId="06ED4AA5" w14:textId="77777777" w:rsidR="00B733D9" w:rsidRPr="00707E28" w:rsidRDefault="00B733D9" w:rsidP="00B733D9">
      <w:pPr>
        <w:jc w:val="center"/>
        <w:rPr>
          <w:rFonts w:cs="Arial"/>
        </w:rPr>
      </w:pPr>
    </w:p>
    <w:p w14:paraId="58554B72" w14:textId="77777777" w:rsidR="00B733D9" w:rsidRPr="00707E28" w:rsidRDefault="00B733D9" w:rsidP="00B733D9">
      <w:pPr>
        <w:jc w:val="center"/>
        <w:rPr>
          <w:rFonts w:cs="Arial"/>
        </w:rPr>
      </w:pPr>
    </w:p>
    <w:p w14:paraId="5B3C3465" w14:textId="77777777" w:rsidR="00B733D9" w:rsidRPr="00707E28" w:rsidRDefault="00B733D9" w:rsidP="00B733D9">
      <w:pPr>
        <w:jc w:val="center"/>
        <w:rPr>
          <w:rFonts w:cs="Arial"/>
        </w:rPr>
      </w:pPr>
    </w:p>
    <w:p w14:paraId="2FB2FAAF" w14:textId="77777777" w:rsidR="00B733D9" w:rsidRPr="00707E28" w:rsidRDefault="00B733D9" w:rsidP="00B733D9">
      <w:pPr>
        <w:jc w:val="center"/>
        <w:rPr>
          <w:rFonts w:cs="Arial"/>
        </w:rPr>
      </w:pPr>
    </w:p>
    <w:p w14:paraId="0047C5F3" w14:textId="77777777" w:rsidR="00B733D9" w:rsidRPr="00707E28" w:rsidRDefault="00B733D9" w:rsidP="00B733D9">
      <w:pPr>
        <w:jc w:val="center"/>
        <w:rPr>
          <w:rFonts w:cs="Arial"/>
        </w:rPr>
      </w:pPr>
    </w:p>
    <w:p w14:paraId="5C819B7F" w14:textId="77777777" w:rsidR="00B733D9" w:rsidRPr="00707E28" w:rsidRDefault="00B733D9" w:rsidP="00B733D9">
      <w:pPr>
        <w:jc w:val="center"/>
        <w:rPr>
          <w:rFonts w:cs="Arial"/>
        </w:rPr>
      </w:pPr>
    </w:p>
    <w:p w14:paraId="73373505" w14:textId="77777777" w:rsidR="00B733D9" w:rsidRPr="00707E28" w:rsidRDefault="00B733D9" w:rsidP="00B733D9">
      <w:pPr>
        <w:jc w:val="center"/>
        <w:rPr>
          <w:rFonts w:cs="Arial"/>
        </w:rPr>
      </w:pPr>
    </w:p>
    <w:p w14:paraId="27F9FFE6" w14:textId="77777777" w:rsidR="00B733D9" w:rsidRPr="00707E28" w:rsidRDefault="00B733D9" w:rsidP="00B733D9">
      <w:pPr>
        <w:jc w:val="center"/>
        <w:rPr>
          <w:rFonts w:cs="Arial"/>
        </w:rPr>
      </w:pPr>
    </w:p>
    <w:p w14:paraId="3CDAD06E" w14:textId="77777777" w:rsidR="00B733D9" w:rsidRPr="00707E28" w:rsidRDefault="00B733D9" w:rsidP="00B733D9">
      <w:pPr>
        <w:widowControl w:val="0"/>
        <w:ind w:left="851"/>
        <w:outlineLvl w:val="0"/>
        <w:rPr>
          <w:rFonts w:eastAsia="Times New Roman" w:cs="Arial"/>
          <w:b/>
          <w:caps/>
          <w:u w:val="single"/>
        </w:rPr>
      </w:pPr>
      <w:bookmarkStart w:id="1" w:name="_Toc13822258"/>
    </w:p>
    <w:sdt>
      <w:sdtPr>
        <w:rPr>
          <w:rFonts w:eastAsiaTheme="minorHAnsi" w:cstheme="minorBidi"/>
          <w:b w:val="0"/>
          <w:bCs w:val="0"/>
          <w:color w:val="auto"/>
          <w:sz w:val="22"/>
          <w:szCs w:val="22"/>
          <w:lang w:val="en-GB" w:eastAsia="en-US"/>
        </w:rPr>
        <w:id w:val="-595554789"/>
        <w:docPartObj>
          <w:docPartGallery w:val="Table of Contents"/>
          <w:docPartUnique/>
        </w:docPartObj>
      </w:sdtPr>
      <w:sdtEndPr>
        <w:rPr>
          <w:rFonts w:eastAsia="Trebuchet MS" w:cs="Times New Roman"/>
        </w:rPr>
      </w:sdtEndPr>
      <w:sdtContent>
        <w:p w14:paraId="317AD671" w14:textId="73C1640F" w:rsidR="00C14CAD" w:rsidRPr="00707E28" w:rsidRDefault="00C14CAD" w:rsidP="00C14CAD">
          <w:pPr>
            <w:pStyle w:val="TOCHeading"/>
            <w:rPr>
              <w:sz w:val="22"/>
              <w:szCs w:val="22"/>
            </w:rPr>
          </w:pPr>
        </w:p>
        <w:p w14:paraId="69129CEB" w14:textId="194076D0" w:rsidR="00B733D9" w:rsidRPr="00707E28" w:rsidRDefault="00707E28" w:rsidP="00B733D9">
          <w:pPr>
            <w:rPr>
              <w:rFonts w:eastAsiaTheme="minorHAnsi"/>
            </w:rPr>
          </w:pPr>
        </w:p>
      </w:sdtContent>
    </w:sdt>
    <w:p w14:paraId="0A1AE1C7" w14:textId="77777777" w:rsidR="00B733D9" w:rsidRPr="00707E28" w:rsidRDefault="00B733D9" w:rsidP="00B733D9">
      <w:pPr>
        <w:widowControl w:val="0"/>
        <w:ind w:left="851"/>
        <w:outlineLvl w:val="0"/>
        <w:rPr>
          <w:rFonts w:eastAsia="Times New Roman" w:cs="Arial"/>
          <w:b/>
          <w:caps/>
          <w:u w:val="single"/>
        </w:rPr>
      </w:pPr>
    </w:p>
    <w:p w14:paraId="4454532E" w14:textId="77777777" w:rsidR="00B733D9" w:rsidRPr="00707E28" w:rsidRDefault="00B733D9" w:rsidP="00B733D9">
      <w:pPr>
        <w:widowControl w:val="0"/>
        <w:ind w:left="851"/>
        <w:outlineLvl w:val="0"/>
        <w:rPr>
          <w:rFonts w:eastAsia="Times New Roman" w:cs="Arial"/>
          <w:b/>
          <w:caps/>
          <w:u w:val="single"/>
        </w:rPr>
      </w:pPr>
    </w:p>
    <w:p w14:paraId="7207D4EA" w14:textId="77777777" w:rsidR="00B733D9" w:rsidRPr="00707E28" w:rsidRDefault="00B733D9" w:rsidP="00B733D9">
      <w:pPr>
        <w:widowControl w:val="0"/>
        <w:ind w:left="851"/>
        <w:outlineLvl w:val="0"/>
        <w:rPr>
          <w:rFonts w:eastAsia="Times New Roman" w:cs="Arial"/>
          <w:b/>
          <w:caps/>
          <w:u w:val="single"/>
        </w:rPr>
      </w:pPr>
    </w:p>
    <w:p w14:paraId="3180009B" w14:textId="77777777" w:rsidR="00B733D9" w:rsidRPr="00707E28" w:rsidRDefault="00B733D9" w:rsidP="00B733D9">
      <w:pPr>
        <w:widowControl w:val="0"/>
        <w:ind w:left="851"/>
        <w:outlineLvl w:val="0"/>
        <w:rPr>
          <w:rFonts w:eastAsia="Times New Roman" w:cs="Arial"/>
          <w:b/>
          <w:caps/>
          <w:u w:val="single"/>
        </w:rPr>
      </w:pPr>
    </w:p>
    <w:p w14:paraId="16A40DDB" w14:textId="77777777" w:rsidR="00B733D9" w:rsidRPr="00707E28" w:rsidRDefault="00B733D9" w:rsidP="00B733D9">
      <w:pPr>
        <w:widowControl w:val="0"/>
        <w:ind w:left="851"/>
        <w:outlineLvl w:val="0"/>
        <w:rPr>
          <w:rFonts w:eastAsia="Times New Roman" w:cs="Arial"/>
          <w:b/>
          <w:caps/>
          <w:u w:val="single"/>
        </w:rPr>
      </w:pPr>
    </w:p>
    <w:p w14:paraId="2EB45257" w14:textId="77777777" w:rsidR="00B733D9" w:rsidRPr="00707E28" w:rsidRDefault="00B733D9" w:rsidP="00B733D9">
      <w:pPr>
        <w:widowControl w:val="0"/>
        <w:ind w:left="851"/>
        <w:outlineLvl w:val="0"/>
        <w:rPr>
          <w:rFonts w:eastAsia="Times New Roman" w:cs="Arial"/>
          <w:b/>
          <w:caps/>
          <w:u w:val="single"/>
        </w:rPr>
      </w:pPr>
    </w:p>
    <w:p w14:paraId="61F24A47" w14:textId="77777777" w:rsidR="00B733D9" w:rsidRPr="00707E28" w:rsidRDefault="00B733D9" w:rsidP="00C14CAD">
      <w:pPr>
        <w:pStyle w:val="Heading1"/>
        <w:numPr>
          <w:ilvl w:val="0"/>
          <w:numId w:val="0"/>
        </w:numPr>
        <w:jc w:val="both"/>
        <w:rPr>
          <w:rFonts w:eastAsiaTheme="majorEastAsia" w:cs="Arial"/>
          <w:u w:val="single"/>
        </w:rPr>
      </w:pPr>
      <w:bookmarkStart w:id="2" w:name="_Toc31626619"/>
      <w:bookmarkStart w:id="3" w:name="_Toc64358622"/>
      <w:r w:rsidRPr="00707E28">
        <w:rPr>
          <w:rFonts w:cs="Arial"/>
        </w:rPr>
        <w:t>General Provisions</w:t>
      </w:r>
      <w:bookmarkEnd w:id="1"/>
      <w:bookmarkEnd w:id="2"/>
      <w:bookmarkEnd w:id="3"/>
    </w:p>
    <w:p w14:paraId="27187E48" w14:textId="77777777" w:rsidR="00B733D9" w:rsidRPr="00707E28" w:rsidRDefault="00B733D9" w:rsidP="00B733D9">
      <w:pPr>
        <w:pStyle w:val="Heading2"/>
        <w:rPr>
          <w:rFonts w:cs="Arial"/>
        </w:rPr>
      </w:pPr>
      <w:bookmarkStart w:id="4" w:name="_Toc64358623"/>
      <w:bookmarkStart w:id="5" w:name="_Toc31626620"/>
      <w:bookmarkStart w:id="6" w:name="_Toc13822259"/>
      <w:r w:rsidRPr="00707E28">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707E28"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707E28" w:rsidRDefault="00B733D9">
            <w:pPr>
              <w:jc w:val="center"/>
              <w:textAlignment w:val="baseline"/>
              <w:rPr>
                <w:rFonts w:eastAsia="Times New Roman" w:cs="Arial"/>
                <w:lang w:eastAsia="en-GB"/>
              </w:rPr>
            </w:pPr>
            <w:r w:rsidRPr="00707E28">
              <w:rPr>
                <w:rFonts w:eastAsia="Times New Roman" w:cs="Arial"/>
                <w:b/>
                <w:bCs/>
                <w:lang w:eastAsia="en-GB"/>
              </w:rPr>
              <w:t>Definitions</w:t>
            </w:r>
            <w:r w:rsidRPr="00707E28">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707E28" w:rsidRDefault="00B733D9">
            <w:pPr>
              <w:jc w:val="center"/>
              <w:textAlignment w:val="baseline"/>
              <w:rPr>
                <w:rFonts w:eastAsia="Times New Roman" w:cs="Arial"/>
                <w:lang w:eastAsia="en-GB"/>
              </w:rPr>
            </w:pPr>
            <w:r w:rsidRPr="00707E28">
              <w:rPr>
                <w:rFonts w:eastAsia="Times New Roman" w:cs="Arial"/>
                <w:b/>
                <w:bCs/>
                <w:lang w:eastAsia="en-GB"/>
              </w:rPr>
              <w:t>Interpretation</w:t>
            </w:r>
            <w:r w:rsidRPr="00707E28">
              <w:rPr>
                <w:rFonts w:eastAsia="Times New Roman" w:cs="Arial"/>
                <w:lang w:eastAsia="en-GB"/>
              </w:rPr>
              <w:t> </w:t>
            </w:r>
          </w:p>
        </w:tc>
      </w:tr>
      <w:tr w:rsidR="00B733D9" w:rsidRPr="00707E28"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707E28" w:rsidRDefault="00B733D9">
            <w:pPr>
              <w:textAlignment w:val="baseline"/>
              <w:rPr>
                <w:rFonts w:eastAsia="Times New Roman" w:cs="Arial"/>
                <w:lang w:eastAsia="en-GB"/>
              </w:rPr>
            </w:pPr>
            <w:r w:rsidRPr="00707E28">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396C61D3" w:rsidR="00B733D9" w:rsidRPr="00707E28" w:rsidRDefault="00B733D9">
            <w:pPr>
              <w:ind w:left="297" w:right="488"/>
              <w:textAlignment w:val="baseline"/>
              <w:rPr>
                <w:rFonts w:eastAsia="Times New Roman" w:cs="Arial"/>
                <w:lang w:eastAsia="en-GB"/>
              </w:rPr>
            </w:pPr>
            <w:r w:rsidRPr="00707E28">
              <w:rPr>
                <w:rFonts w:eastAsia="Times New Roman" w:cs="Arial"/>
                <w:lang w:eastAsia="en-GB"/>
              </w:rPr>
              <w:t xml:space="preserve">A </w:t>
            </w:r>
            <w:r w:rsidR="00640E9C" w:rsidRPr="00707E28">
              <w:rPr>
                <w:rFonts w:eastAsia="Times New Roman" w:cs="Arial"/>
                <w:lang w:eastAsia="en-GB"/>
              </w:rPr>
              <w:t xml:space="preserve">Group is a </w:t>
            </w:r>
            <w:r w:rsidRPr="00707E28">
              <w:rPr>
                <w:rFonts w:eastAsia="Times New Roman" w:cs="Arial"/>
                <w:lang w:eastAsia="en-GB"/>
              </w:rPr>
              <w:t xml:space="preserve">number of postcode areas </w:t>
            </w:r>
            <w:r w:rsidR="00640E9C" w:rsidRPr="00707E28">
              <w:rPr>
                <w:rFonts w:eastAsia="Times New Roman" w:cs="Arial"/>
                <w:lang w:eastAsia="en-GB"/>
              </w:rPr>
              <w:t xml:space="preserve">clustered </w:t>
            </w:r>
            <w:r w:rsidRPr="00707E28">
              <w:rPr>
                <w:rFonts w:eastAsia="Times New Roman" w:cs="Arial"/>
                <w:lang w:eastAsia="en-GB"/>
              </w:rPr>
              <w:t xml:space="preserve"> together  </w:t>
            </w:r>
            <w:r w:rsidR="00640E9C" w:rsidRPr="00707E28">
              <w:rPr>
                <w:rFonts w:eastAsia="Times New Roman" w:cs="Arial"/>
                <w:lang w:eastAsia="en-GB"/>
              </w:rPr>
              <w:t xml:space="preserve">and allocated by the </w:t>
            </w:r>
            <w:r w:rsidRPr="00707E28">
              <w:rPr>
                <w:rFonts w:eastAsia="Times New Roman" w:cs="Arial"/>
                <w:lang w:eastAsia="en-GB"/>
              </w:rPr>
              <w:t xml:space="preserve"> </w:t>
            </w:r>
            <w:r w:rsidR="00640E9C" w:rsidRPr="00707E28">
              <w:rPr>
                <w:rFonts w:eastAsia="Times New Roman" w:cs="Arial"/>
                <w:lang w:eastAsia="en-GB"/>
              </w:rPr>
              <w:t>Authority</w:t>
            </w:r>
            <w:r w:rsidRPr="00707E28">
              <w:rPr>
                <w:rFonts w:eastAsia="Times New Roman" w:cs="Arial"/>
                <w:lang w:eastAsia="en-GB"/>
              </w:rPr>
              <w:t xml:space="preserve"> </w:t>
            </w:r>
            <w:r w:rsidR="00640E9C" w:rsidRPr="00707E28">
              <w:rPr>
                <w:rFonts w:eastAsia="Times New Roman" w:cs="Arial"/>
                <w:lang w:eastAsia="en-GB"/>
              </w:rPr>
              <w:t xml:space="preserve">to the Supplier </w:t>
            </w:r>
            <w:r w:rsidRPr="00707E28">
              <w:rPr>
                <w:rFonts w:eastAsia="Times New Roman" w:cs="Arial"/>
                <w:lang w:eastAsia="en-GB"/>
              </w:rPr>
              <w:t xml:space="preserve"> based on </w:t>
            </w:r>
            <w:r w:rsidR="00640E9C" w:rsidRPr="00707E28">
              <w:rPr>
                <w:rFonts w:eastAsia="Times New Roman" w:cs="Arial"/>
                <w:lang w:eastAsia="en-GB"/>
              </w:rPr>
              <w:t>the D</w:t>
            </w:r>
            <w:r w:rsidRPr="00707E28">
              <w:rPr>
                <w:rFonts w:eastAsia="Times New Roman" w:cs="Arial"/>
                <w:lang w:eastAsia="en-GB"/>
              </w:rPr>
              <w:t xml:space="preserve">ebtors  address </w:t>
            </w:r>
          </w:p>
        </w:tc>
      </w:tr>
      <w:tr w:rsidR="00B733D9" w:rsidRPr="00707E28"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707E28" w:rsidRDefault="00B733D9">
            <w:pPr>
              <w:textAlignment w:val="baseline"/>
              <w:rPr>
                <w:rFonts w:eastAsia="Times New Roman" w:cs="Arial"/>
                <w:lang w:eastAsia="en-GB"/>
              </w:rPr>
            </w:pPr>
            <w:r w:rsidRPr="00707E28">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0DF1A5D6" w:rsidR="00B733D9" w:rsidRPr="00707E28" w:rsidRDefault="00B733D9">
            <w:pPr>
              <w:ind w:left="297" w:right="488"/>
              <w:textAlignment w:val="baseline"/>
              <w:rPr>
                <w:rFonts w:eastAsia="Times New Roman" w:cs="Arial"/>
                <w:lang w:eastAsia="en-GB"/>
              </w:rPr>
            </w:pPr>
            <w:r w:rsidRPr="00707E28">
              <w:rPr>
                <w:rFonts w:eastAsia="Times New Roman" w:cs="Arial"/>
                <w:lang w:eastAsia="en-GB"/>
              </w:rPr>
              <w:t xml:space="preserve">The description of the Services to be </w:t>
            </w:r>
            <w:r w:rsidR="00640E9C" w:rsidRPr="00707E28">
              <w:rPr>
                <w:rFonts w:eastAsia="Times New Roman" w:cs="Arial"/>
                <w:lang w:eastAsia="en-GB"/>
              </w:rPr>
              <w:t xml:space="preserve">provided by the Supplier </w:t>
            </w:r>
            <w:r w:rsidRPr="00707E28">
              <w:rPr>
                <w:rFonts w:eastAsia="Times New Roman" w:cs="Arial"/>
                <w:lang w:eastAsia="en-GB"/>
              </w:rPr>
              <w:t xml:space="preserve"> under the Contract;  </w:t>
            </w:r>
          </w:p>
        </w:tc>
      </w:tr>
    </w:tbl>
    <w:p w14:paraId="55C1D7B7" w14:textId="77777777" w:rsidR="00B733D9" w:rsidRPr="00707E28" w:rsidRDefault="00B733D9" w:rsidP="00B733D9">
      <w:pPr>
        <w:rPr>
          <w:rFonts w:eastAsiaTheme="minorHAnsi" w:cs="Arial"/>
          <w:b/>
        </w:rPr>
      </w:pPr>
    </w:p>
    <w:p w14:paraId="4D25374C" w14:textId="4AEA4E23" w:rsidR="00B733D9" w:rsidRPr="00707E28" w:rsidRDefault="00B733D9" w:rsidP="00FE7607">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707E28">
        <w:rPr>
          <w:rStyle w:val="Heading2Char"/>
        </w:rPr>
        <w:t>INTRODUCTION</w:t>
      </w:r>
      <w:bookmarkEnd w:id="7"/>
      <w:r w:rsidRPr="00707E28">
        <w:rPr>
          <w:b/>
        </w:rPr>
        <w:t xml:space="preserve"> </w:t>
      </w:r>
      <w:bookmarkStart w:id="8" w:name="_GoBack"/>
      <w:bookmarkEnd w:id="8"/>
    </w:p>
    <w:p w14:paraId="326FD670" w14:textId="77777777" w:rsidR="001420B1" w:rsidRPr="00707E28"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707E28"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707E28" w:rsidRDefault="001420B1" w:rsidP="001420B1">
      <w:pPr>
        <w:pStyle w:val="GPSL2Numbered"/>
        <w:numPr>
          <w:ilvl w:val="0"/>
          <w:numId w:val="0"/>
        </w:numPr>
        <w:spacing w:after="0"/>
        <w:ind w:left="644" w:hanging="360"/>
        <w:rPr>
          <w:rFonts w:ascii="Trebuchet MS" w:hAnsi="Trebuchet MS"/>
          <w:sz w:val="22"/>
          <w:szCs w:val="22"/>
        </w:rPr>
      </w:pPr>
      <w:r w:rsidRPr="00707E28">
        <w:rPr>
          <w:rFonts w:ascii="Trebuchet MS" w:hAnsi="Trebuchet MS"/>
          <w:sz w:val="22"/>
          <w:szCs w:val="22"/>
        </w:rPr>
        <w:t xml:space="preserve"> </w:t>
      </w:r>
    </w:p>
    <w:p w14:paraId="3FC052F7" w14:textId="0FAEBF13" w:rsidR="00B733D9" w:rsidRPr="00707E28" w:rsidRDefault="001420B1" w:rsidP="001420B1">
      <w:pPr>
        <w:pStyle w:val="GPSL2Numbered"/>
        <w:numPr>
          <w:ilvl w:val="1"/>
          <w:numId w:val="20"/>
        </w:numPr>
        <w:spacing w:after="0"/>
        <w:ind w:left="716"/>
        <w:rPr>
          <w:rFonts w:ascii="Trebuchet MS" w:hAnsi="Trebuchet MS"/>
          <w:sz w:val="22"/>
          <w:szCs w:val="22"/>
        </w:rPr>
      </w:pPr>
      <w:r w:rsidRPr="00707E28">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707E28">
        <w:rPr>
          <w:rFonts w:ascii="Trebuchet MS" w:hAnsi="Trebuchet MS"/>
          <w:sz w:val="22"/>
          <w:szCs w:val="22"/>
        </w:rPr>
        <w:t>The duration of the Framework Agreement is two (2) years (24 Months), with a maximum Call Off Contract period of three (3) years (36 Months).</w:t>
      </w:r>
    </w:p>
    <w:p w14:paraId="503BA013" w14:textId="6510AD75" w:rsidR="00B733D9" w:rsidRPr="00707E28" w:rsidRDefault="00B733D9" w:rsidP="001420B1">
      <w:pPr>
        <w:pStyle w:val="GPSL2Numbered"/>
        <w:numPr>
          <w:ilvl w:val="1"/>
          <w:numId w:val="20"/>
        </w:numPr>
        <w:tabs>
          <w:tab w:val="clear" w:pos="1134"/>
        </w:tabs>
        <w:spacing w:after="0"/>
        <w:ind w:left="851" w:hanging="567"/>
        <w:rPr>
          <w:rFonts w:ascii="Trebuchet MS" w:hAnsi="Trebuchet MS"/>
          <w:sz w:val="22"/>
          <w:szCs w:val="22"/>
        </w:rPr>
      </w:pPr>
      <w:r w:rsidRPr="00707E28">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707E28">
        <w:rPr>
          <w:rFonts w:ascii="Trebuchet MS" w:hAnsi="Trebuchet MS"/>
          <w:sz w:val="22"/>
          <w:szCs w:val="22"/>
        </w:rPr>
        <w:t xml:space="preserve"> The Service Requirements are set out in Section 5 of this Schedule.</w:t>
      </w:r>
    </w:p>
    <w:p w14:paraId="48E41911" w14:textId="5A8E4D63" w:rsidR="0065023F" w:rsidRPr="00707E28" w:rsidRDefault="0065023F" w:rsidP="001420B1">
      <w:pPr>
        <w:pStyle w:val="ListParagraph"/>
        <w:numPr>
          <w:ilvl w:val="0"/>
          <w:numId w:val="76"/>
        </w:numPr>
        <w:overflowPunct w:val="0"/>
        <w:autoSpaceDE w:val="0"/>
        <w:autoSpaceDN w:val="0"/>
        <w:adjustRightInd w:val="0"/>
        <w:spacing w:before="120" w:after="0"/>
        <w:contextualSpacing/>
        <w:rPr>
          <w:rStyle w:val="Heading2Char"/>
        </w:rPr>
      </w:pPr>
      <w:r w:rsidRPr="00707E28">
        <w:rPr>
          <w:rStyle w:val="Heading2Char"/>
        </w:rPr>
        <w:t>Background</w:t>
      </w:r>
    </w:p>
    <w:p w14:paraId="1801B525" w14:textId="148F14AD" w:rsidR="0065023F" w:rsidRPr="00707E28"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176B487C" w:rsidR="0065023F" w:rsidRPr="00707E28"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707E28">
        <w:rPr>
          <w:rFonts w:ascii="Trebuchet MS" w:hAnsi="Trebuchet MS"/>
          <w:sz w:val="22"/>
          <w:szCs w:val="22"/>
        </w:rPr>
        <w:t>3</w:t>
      </w:r>
      <w:r w:rsidR="000D548A" w:rsidRPr="00707E28">
        <w:rPr>
          <w:rFonts w:ascii="Trebuchet MS" w:hAnsi="Trebuchet MS"/>
          <w:sz w:val="22"/>
          <w:szCs w:val="22"/>
        </w:rPr>
        <w:t xml:space="preserve">.1 </w:t>
      </w:r>
      <w:r w:rsidRPr="00707E28">
        <w:rPr>
          <w:rFonts w:ascii="Trebuchet MS" w:hAnsi="Trebuchet MS"/>
          <w:sz w:val="22"/>
          <w:szCs w:val="22"/>
        </w:rPr>
        <w:t xml:space="preserve">       </w:t>
      </w:r>
      <w:r w:rsidR="0065023F" w:rsidRPr="00707E28">
        <w:rPr>
          <w:rFonts w:ascii="Trebuchet MS" w:hAnsi="Trebuchet MS"/>
          <w:sz w:val="22"/>
          <w:szCs w:val="22"/>
        </w:rPr>
        <w:t>HMRC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5D0FDAA5" w14:textId="30F59666" w:rsidR="0065023F" w:rsidRPr="00707E28" w:rsidRDefault="0065023F" w:rsidP="00707E28">
      <w:pPr>
        <w:pStyle w:val="GPSL2Numbered"/>
        <w:numPr>
          <w:ilvl w:val="0"/>
          <w:numId w:val="0"/>
        </w:numPr>
        <w:spacing w:after="0"/>
        <w:ind w:left="1200"/>
        <w:rPr>
          <w:rFonts w:ascii="Trebuchet MS" w:hAnsi="Trebuchet MS"/>
          <w:sz w:val="22"/>
          <w:szCs w:val="22"/>
        </w:rPr>
      </w:pPr>
      <w:r w:rsidRPr="00707E28">
        <w:rPr>
          <w:rFonts w:ascii="Trebuchet MS" w:hAnsi="Trebuchet MS"/>
          <w:sz w:val="22"/>
          <w:szCs w:val="22"/>
        </w:rPr>
        <w:t>Section 127 Enforcement by taking control of goods: England and Wales. This section applies if a person does not pay a sum that is payable by that person to the Commissioners under or by virtue of an enactment or under a contract settlement. The Commissioners may use the procedure in Schedule 12 to the Tribunals, Courts and Enforcement Act 2007 (taking control of goods) to recover that sum. This section extends to England and Wales only”</w:t>
      </w:r>
    </w:p>
    <w:p w14:paraId="5018E838" w14:textId="77777777" w:rsidR="0065023F" w:rsidRPr="00707E28" w:rsidRDefault="0065023F" w:rsidP="001420B1">
      <w:pPr>
        <w:pStyle w:val="ListParagraph"/>
        <w:overflowPunct w:val="0"/>
        <w:autoSpaceDE w:val="0"/>
        <w:autoSpaceDN w:val="0"/>
        <w:adjustRightInd w:val="0"/>
        <w:spacing w:before="120" w:after="0"/>
        <w:ind w:left="284" w:hanging="284"/>
        <w:contextualSpacing/>
        <w:rPr>
          <w:rStyle w:val="Heading2Char"/>
        </w:rPr>
      </w:pPr>
    </w:p>
    <w:p w14:paraId="2DC83D2D" w14:textId="77777777" w:rsidR="00B733D9" w:rsidRPr="00707E28" w:rsidRDefault="00B733D9" w:rsidP="00B733D9">
      <w:pPr>
        <w:pStyle w:val="GPSL2Numbered"/>
        <w:numPr>
          <w:ilvl w:val="0"/>
          <w:numId w:val="0"/>
        </w:numPr>
        <w:spacing w:after="0"/>
        <w:ind w:left="284"/>
        <w:rPr>
          <w:rFonts w:ascii="Trebuchet MS" w:hAnsi="Trebuchet MS"/>
          <w:sz w:val="22"/>
          <w:szCs w:val="22"/>
        </w:rPr>
      </w:pPr>
    </w:p>
    <w:p w14:paraId="4C8BF635" w14:textId="34B7EB18" w:rsidR="00B733D9" w:rsidRPr="00707E28" w:rsidRDefault="00B733D9" w:rsidP="000D548A">
      <w:pPr>
        <w:pStyle w:val="ListParagraph"/>
        <w:numPr>
          <w:ilvl w:val="0"/>
          <w:numId w:val="76"/>
        </w:numPr>
        <w:rPr>
          <w:rFonts w:eastAsia="HGｺﾞｼｯｸM" w:cs="Arial"/>
          <w:b/>
          <w:bCs/>
          <w:lang w:eastAsia="zh-CN"/>
        </w:rPr>
      </w:pPr>
      <w:r w:rsidRPr="00707E28">
        <w:rPr>
          <w:rStyle w:val="Heading2Char"/>
          <w:rFonts w:cs="Arial"/>
          <w:lang w:eastAsia="zh-CN"/>
        </w:rPr>
        <w:br w:type="page"/>
      </w:r>
      <w:bookmarkStart w:id="9" w:name="_Toc64358625"/>
      <w:r w:rsidRPr="00707E28">
        <w:rPr>
          <w:rStyle w:val="Heading2Char"/>
        </w:rPr>
        <w:lastRenderedPageBreak/>
        <w:t>STRUCTURE</w:t>
      </w:r>
      <w:bookmarkEnd w:id="9"/>
      <w:r w:rsidRPr="00707E28">
        <w:rPr>
          <w:b/>
        </w:rPr>
        <w:t xml:space="preserve"> </w:t>
      </w:r>
    </w:p>
    <w:p w14:paraId="30712DD1" w14:textId="77777777" w:rsidR="00B733D9" w:rsidRPr="00707E28"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707E28"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707E28"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707E28"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707E28" w:rsidRDefault="00B733D9" w:rsidP="001420B1">
      <w:pPr>
        <w:pStyle w:val="ListParagraph"/>
        <w:numPr>
          <w:ilvl w:val="1"/>
          <w:numId w:val="21"/>
        </w:numPr>
        <w:overflowPunct w:val="0"/>
        <w:autoSpaceDE w:val="0"/>
        <w:autoSpaceDN w:val="0"/>
        <w:adjustRightInd w:val="0"/>
        <w:spacing w:after="160" w:line="254" w:lineRule="auto"/>
        <w:contextualSpacing/>
      </w:pPr>
      <w:r w:rsidRPr="00707E28">
        <w:t xml:space="preserve">For the purposes of identifying the Areas for which Auctioneer services are required, the Buyer will use Postcodes. Please see attached link </w:t>
      </w:r>
      <w:hyperlink r:id="rId11" w:history="1">
        <w:r w:rsidRPr="00707E28">
          <w:rPr>
            <w:rStyle w:val="Hyperlink"/>
            <w:color w:val="2E74B5" w:themeColor="accent1" w:themeShade="BF"/>
          </w:rPr>
          <w:t>Postcode areas</w:t>
        </w:r>
      </w:hyperlink>
    </w:p>
    <w:p w14:paraId="2E4097D5" w14:textId="77777777" w:rsidR="00B733D9" w:rsidRPr="00707E28" w:rsidRDefault="00B733D9" w:rsidP="00B733D9">
      <w:pPr>
        <w:spacing w:after="160" w:line="254" w:lineRule="auto"/>
        <w:ind w:left="359"/>
      </w:pPr>
      <w:r w:rsidRPr="00707E28">
        <w:t xml:space="preserve"> </w:t>
      </w:r>
    </w:p>
    <w:p w14:paraId="7F0D85D7" w14:textId="1916DD6E" w:rsidR="00B733D9" w:rsidRPr="00707E28"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707E28">
        <w:t xml:space="preserve">The Postcodes </w:t>
      </w:r>
      <w:r w:rsidR="003A64B5" w:rsidRPr="00707E28">
        <w:t xml:space="preserve">have been </w:t>
      </w:r>
      <w:r w:rsidR="003A64B5" w:rsidRPr="00707E28">
        <w:rPr>
          <w:rFonts w:eastAsia="Times New Roman" w:cs="Arial"/>
          <w:lang w:eastAsia="en-GB"/>
        </w:rPr>
        <w:t xml:space="preserve">clustered together and allocated by the Authority </w:t>
      </w:r>
      <w:r w:rsidR="000442FB" w:rsidRPr="00707E28">
        <w:rPr>
          <w:rFonts w:eastAsia="Times New Roman" w:cs="Arial"/>
          <w:lang w:eastAsia="en-GB"/>
        </w:rPr>
        <w:t>in</w:t>
      </w:r>
      <w:r w:rsidR="003A64B5" w:rsidRPr="00707E28">
        <w:rPr>
          <w:rFonts w:eastAsia="Times New Roman" w:cs="Arial"/>
          <w:lang w:eastAsia="en-GB"/>
        </w:rPr>
        <w:t>to Area Lots</w:t>
      </w:r>
      <w:r w:rsidR="003A64B5" w:rsidRPr="00707E28">
        <w:t xml:space="preserve"> as detailed below</w:t>
      </w:r>
      <w:r w:rsidR="00211B5F" w:rsidRPr="00707E28">
        <w:t>:</w:t>
      </w:r>
    </w:p>
    <w:p w14:paraId="44D48F0A" w14:textId="77777777" w:rsidR="00B733D9" w:rsidRPr="00707E28" w:rsidRDefault="00B733D9" w:rsidP="00B733D9">
      <w:pPr>
        <w:pStyle w:val="GPSL2Numbered"/>
        <w:numPr>
          <w:ilvl w:val="0"/>
          <w:numId w:val="0"/>
        </w:numPr>
        <w:spacing w:before="0" w:after="0"/>
        <w:ind w:left="360"/>
        <w:rPr>
          <w:rFonts w:ascii="Trebuchet MS" w:hAnsi="Trebuchet MS"/>
          <w:b/>
          <w:sz w:val="22"/>
          <w:szCs w:val="22"/>
        </w:rPr>
      </w:pPr>
    </w:p>
    <w:p w14:paraId="453D79C6" w14:textId="77777777" w:rsidR="00177EFC" w:rsidRPr="00707E28" w:rsidRDefault="00177EFC" w:rsidP="00177EFC">
      <w:pPr>
        <w:pStyle w:val="ListParagraph"/>
        <w:overflowPunct w:val="0"/>
        <w:autoSpaceDE w:val="0"/>
        <w:autoSpaceDN w:val="0"/>
        <w:adjustRightInd w:val="0"/>
        <w:spacing w:after="160" w:line="254" w:lineRule="auto"/>
        <w:ind w:left="1134"/>
        <w:contextualSpacing/>
        <w:rPr>
          <w:rFonts w:eastAsia="Times New Roman"/>
          <w:b/>
        </w:rPr>
      </w:pPr>
      <w:r w:rsidRPr="00707E28">
        <w:rPr>
          <w:b/>
        </w:rPr>
        <w:t xml:space="preserve">Lot 1 Requirements </w:t>
      </w:r>
      <w:r w:rsidRPr="00707E28">
        <w:t xml:space="preserve">– </w:t>
      </w:r>
    </w:p>
    <w:p w14:paraId="62756A0F" w14:textId="77777777" w:rsidR="00177EFC" w:rsidRPr="00707E28" w:rsidRDefault="00177EFC" w:rsidP="00177EFC">
      <w:pPr>
        <w:pStyle w:val="GPSL2Numbered"/>
        <w:numPr>
          <w:ilvl w:val="0"/>
          <w:numId w:val="0"/>
        </w:numPr>
        <w:spacing w:after="0"/>
        <w:ind w:left="1135"/>
        <w:rPr>
          <w:rFonts w:ascii="Trebuchet MS" w:hAnsi="Trebuchet MS"/>
          <w:sz w:val="22"/>
          <w:szCs w:val="22"/>
        </w:rPr>
      </w:pPr>
      <w:r w:rsidRPr="00707E28">
        <w:rPr>
          <w:rFonts w:ascii="Trebuchet MS" w:hAnsi="Trebuchet MS"/>
          <w:sz w:val="22"/>
          <w:szCs w:val="22"/>
        </w:rPr>
        <w:t xml:space="preserve">Auctioneer Services requirements which are specific to North of England.  </w:t>
      </w:r>
    </w:p>
    <w:p w14:paraId="1747AC3C" w14:textId="77777777" w:rsidR="00177EFC" w:rsidRPr="00707E28" w:rsidRDefault="00177EFC" w:rsidP="00177EFC">
      <w:pPr>
        <w:pStyle w:val="GPSL2Numbered"/>
        <w:numPr>
          <w:ilvl w:val="0"/>
          <w:numId w:val="0"/>
        </w:numPr>
        <w:spacing w:after="0"/>
        <w:ind w:left="1135"/>
        <w:rPr>
          <w:rFonts w:ascii="Trebuchet MS" w:hAnsi="Trebuchet MS"/>
          <w:sz w:val="22"/>
          <w:szCs w:val="22"/>
        </w:rPr>
      </w:pPr>
      <w:r w:rsidRPr="00707E28">
        <w:rPr>
          <w:rFonts w:ascii="Trebuchet MS" w:hAnsi="Trebuchet MS"/>
          <w:b/>
          <w:sz w:val="22"/>
          <w:szCs w:val="22"/>
        </w:rPr>
        <w:t>Group 3</w:t>
      </w:r>
      <w:r w:rsidRPr="00707E28">
        <w:rPr>
          <w:rFonts w:ascii="Trebuchet MS" w:hAnsi="Trebuchet MS"/>
          <w:sz w:val="22"/>
          <w:szCs w:val="22"/>
        </w:rPr>
        <w:t xml:space="preserve"> (CW, HU, M, OL, SK,)</w:t>
      </w:r>
    </w:p>
    <w:p w14:paraId="33A7313F" w14:textId="77777777" w:rsidR="00177EFC" w:rsidRPr="00707E28" w:rsidRDefault="00177EFC" w:rsidP="00177EFC">
      <w:pPr>
        <w:pStyle w:val="GPSL2Numbered"/>
        <w:numPr>
          <w:ilvl w:val="0"/>
          <w:numId w:val="0"/>
        </w:numPr>
        <w:spacing w:after="0"/>
        <w:ind w:left="1135"/>
        <w:rPr>
          <w:rFonts w:ascii="Trebuchet MS" w:hAnsi="Trebuchet MS"/>
          <w:b/>
          <w:sz w:val="22"/>
          <w:szCs w:val="22"/>
        </w:rPr>
      </w:pPr>
    </w:p>
    <w:p w14:paraId="30190140" w14:textId="77777777" w:rsidR="00177EFC" w:rsidRPr="00707E28" w:rsidRDefault="00177EFC" w:rsidP="00177EFC">
      <w:pPr>
        <w:pStyle w:val="ListParagraph"/>
        <w:overflowPunct w:val="0"/>
        <w:autoSpaceDE w:val="0"/>
        <w:autoSpaceDN w:val="0"/>
        <w:adjustRightInd w:val="0"/>
        <w:spacing w:after="160" w:line="254" w:lineRule="auto"/>
        <w:ind w:left="1134"/>
        <w:contextualSpacing/>
      </w:pPr>
      <w:r w:rsidRPr="00707E28">
        <w:rPr>
          <w:b/>
        </w:rPr>
        <w:t>Lot 2 Requirements</w:t>
      </w:r>
      <w:r w:rsidRPr="00707E28">
        <w:t xml:space="preserve"> – </w:t>
      </w:r>
    </w:p>
    <w:p w14:paraId="4A51B30A" w14:textId="77777777" w:rsidR="00177EFC" w:rsidRPr="00707E28" w:rsidRDefault="00177EFC" w:rsidP="00177EFC">
      <w:pPr>
        <w:pStyle w:val="GPSL2Numbered"/>
        <w:numPr>
          <w:ilvl w:val="0"/>
          <w:numId w:val="0"/>
        </w:numPr>
        <w:spacing w:after="0"/>
        <w:ind w:left="1135"/>
        <w:rPr>
          <w:rFonts w:ascii="Trebuchet MS" w:hAnsi="Trebuchet MS"/>
          <w:sz w:val="22"/>
          <w:szCs w:val="22"/>
        </w:rPr>
      </w:pPr>
      <w:r w:rsidRPr="00707E28">
        <w:rPr>
          <w:rFonts w:ascii="Trebuchet MS" w:hAnsi="Trebuchet MS"/>
          <w:sz w:val="22"/>
          <w:szCs w:val="22"/>
        </w:rPr>
        <w:t xml:space="preserve">Auctioneer Services requirements which are specific to Midlands. </w:t>
      </w:r>
    </w:p>
    <w:p w14:paraId="3B4E68B7" w14:textId="77777777" w:rsidR="00177EFC" w:rsidRPr="00707E28" w:rsidRDefault="00177EFC" w:rsidP="00177EFC">
      <w:pPr>
        <w:pStyle w:val="GPSL2Numbered"/>
        <w:numPr>
          <w:ilvl w:val="0"/>
          <w:numId w:val="0"/>
        </w:numPr>
        <w:spacing w:after="0"/>
        <w:ind w:left="1135"/>
        <w:rPr>
          <w:rFonts w:ascii="Trebuchet MS" w:hAnsi="Trebuchet MS"/>
          <w:sz w:val="22"/>
          <w:szCs w:val="22"/>
        </w:rPr>
      </w:pPr>
      <w:r w:rsidRPr="00707E28">
        <w:rPr>
          <w:rFonts w:ascii="Trebuchet MS" w:hAnsi="Trebuchet MS"/>
          <w:b/>
          <w:sz w:val="22"/>
          <w:szCs w:val="22"/>
        </w:rPr>
        <w:t>Group 1</w:t>
      </w:r>
      <w:r w:rsidRPr="00707E28">
        <w:rPr>
          <w:rFonts w:ascii="Trebuchet MS" w:hAnsi="Trebuchet MS"/>
          <w:sz w:val="22"/>
          <w:szCs w:val="22"/>
        </w:rPr>
        <w:t xml:space="preserve"> (B, CV, DY, HR, TF, WR, WS, WV), </w:t>
      </w:r>
    </w:p>
    <w:p w14:paraId="54991C44" w14:textId="77777777" w:rsidR="00177EFC" w:rsidRPr="00707E28" w:rsidRDefault="00177EFC" w:rsidP="00177EFC">
      <w:pPr>
        <w:pStyle w:val="GPSL2Numbered"/>
        <w:numPr>
          <w:ilvl w:val="0"/>
          <w:numId w:val="0"/>
        </w:numPr>
        <w:spacing w:after="0"/>
        <w:ind w:left="1135"/>
        <w:rPr>
          <w:rFonts w:ascii="Trebuchet MS" w:hAnsi="Trebuchet MS"/>
          <w:sz w:val="22"/>
          <w:szCs w:val="22"/>
        </w:rPr>
      </w:pPr>
    </w:p>
    <w:p w14:paraId="10DE4B3A" w14:textId="77777777" w:rsidR="00177EFC" w:rsidRPr="00707E28" w:rsidRDefault="00177EFC" w:rsidP="00177EFC">
      <w:pPr>
        <w:pStyle w:val="GPSL2Numbered"/>
        <w:numPr>
          <w:ilvl w:val="0"/>
          <w:numId w:val="0"/>
        </w:numPr>
        <w:tabs>
          <w:tab w:val="clear" w:pos="709"/>
        </w:tabs>
        <w:spacing w:after="0"/>
        <w:ind w:left="1134"/>
        <w:rPr>
          <w:rFonts w:ascii="Trebuchet MS" w:hAnsi="Trebuchet MS"/>
          <w:sz w:val="22"/>
          <w:szCs w:val="22"/>
        </w:rPr>
      </w:pPr>
      <w:r w:rsidRPr="00707E28">
        <w:rPr>
          <w:rFonts w:ascii="Trebuchet MS" w:hAnsi="Trebuchet MS"/>
          <w:b/>
          <w:sz w:val="22"/>
          <w:szCs w:val="22"/>
          <w:lang w:eastAsia="en-US"/>
        </w:rPr>
        <w:t>Lot 3</w:t>
      </w:r>
      <w:r w:rsidRPr="00707E28">
        <w:rPr>
          <w:rFonts w:ascii="Trebuchet MS" w:hAnsi="Trebuchet MS"/>
          <w:sz w:val="22"/>
          <w:szCs w:val="22"/>
          <w:lang w:eastAsia="en-US"/>
        </w:rPr>
        <w:t xml:space="preserve"> </w:t>
      </w:r>
      <w:r w:rsidRPr="00707E28">
        <w:rPr>
          <w:rFonts w:ascii="Trebuchet MS" w:hAnsi="Trebuchet MS"/>
          <w:b/>
          <w:sz w:val="22"/>
          <w:szCs w:val="22"/>
          <w:lang w:eastAsia="en-US"/>
        </w:rPr>
        <w:t>Requirements</w:t>
      </w:r>
      <w:r w:rsidRPr="00707E28">
        <w:rPr>
          <w:rFonts w:ascii="Trebuchet MS" w:hAnsi="Trebuchet MS"/>
          <w:sz w:val="22"/>
          <w:szCs w:val="22"/>
          <w:lang w:eastAsia="en-US"/>
        </w:rPr>
        <w:t xml:space="preserve"> – Auctioneer Services requirements which are specific to South of England.</w:t>
      </w:r>
      <w:r w:rsidRPr="00707E28">
        <w:rPr>
          <w:rFonts w:ascii="Trebuchet MS" w:hAnsi="Trebuchet MS"/>
          <w:sz w:val="22"/>
          <w:szCs w:val="22"/>
        </w:rPr>
        <w:t xml:space="preserve"> </w:t>
      </w:r>
    </w:p>
    <w:p w14:paraId="4BF85C47" w14:textId="77777777" w:rsidR="00177EFC" w:rsidRPr="00707E28" w:rsidRDefault="00177EFC" w:rsidP="00177EFC">
      <w:pPr>
        <w:pStyle w:val="GPSL2Numbered"/>
        <w:numPr>
          <w:ilvl w:val="0"/>
          <w:numId w:val="0"/>
        </w:numPr>
        <w:tabs>
          <w:tab w:val="clear" w:pos="709"/>
          <w:tab w:val="left" w:pos="851"/>
        </w:tabs>
        <w:spacing w:after="0"/>
        <w:ind w:left="1134"/>
        <w:rPr>
          <w:rFonts w:ascii="Trebuchet MS" w:hAnsi="Trebuchet MS"/>
          <w:sz w:val="22"/>
          <w:szCs w:val="22"/>
        </w:rPr>
      </w:pPr>
      <w:r w:rsidRPr="00707E28">
        <w:rPr>
          <w:rFonts w:ascii="Trebuchet MS" w:hAnsi="Trebuchet MS"/>
          <w:b/>
          <w:sz w:val="22"/>
          <w:szCs w:val="22"/>
        </w:rPr>
        <w:t>Group 3</w:t>
      </w:r>
      <w:r w:rsidRPr="00707E28">
        <w:rPr>
          <w:rFonts w:ascii="Trebuchet MS" w:hAnsi="Trebuchet MS"/>
          <w:sz w:val="22"/>
          <w:szCs w:val="22"/>
        </w:rPr>
        <w:t xml:space="preserve"> (BH, DT, PO, SO),</w:t>
      </w:r>
    </w:p>
    <w:p w14:paraId="2A6D7674" w14:textId="77777777" w:rsidR="00177EFC" w:rsidRPr="00707E28" w:rsidRDefault="00177EFC" w:rsidP="00177EFC">
      <w:pPr>
        <w:pStyle w:val="GPSL2Numbered"/>
        <w:numPr>
          <w:ilvl w:val="0"/>
          <w:numId w:val="0"/>
        </w:numPr>
        <w:tabs>
          <w:tab w:val="clear" w:pos="709"/>
          <w:tab w:val="left" w:pos="851"/>
        </w:tabs>
        <w:spacing w:after="0"/>
        <w:ind w:left="1134"/>
        <w:rPr>
          <w:rFonts w:ascii="Trebuchet MS" w:hAnsi="Trebuchet MS"/>
          <w:sz w:val="22"/>
          <w:szCs w:val="22"/>
          <w:lang w:eastAsia="en-US"/>
        </w:rPr>
      </w:pPr>
    </w:p>
    <w:p w14:paraId="4465FA96" w14:textId="77777777" w:rsidR="00177EFC" w:rsidRPr="00707E28" w:rsidRDefault="00177EFC" w:rsidP="00177EFC">
      <w:pPr>
        <w:pStyle w:val="GPSL2Numbered"/>
        <w:numPr>
          <w:ilvl w:val="0"/>
          <w:numId w:val="0"/>
        </w:numPr>
        <w:tabs>
          <w:tab w:val="clear" w:pos="709"/>
        </w:tabs>
        <w:spacing w:after="0"/>
        <w:ind w:left="1134"/>
        <w:rPr>
          <w:rFonts w:ascii="Trebuchet MS" w:hAnsi="Trebuchet MS"/>
          <w:sz w:val="22"/>
          <w:szCs w:val="22"/>
          <w:lang w:eastAsia="en-US"/>
        </w:rPr>
      </w:pPr>
      <w:r w:rsidRPr="00707E28">
        <w:rPr>
          <w:rFonts w:ascii="Trebuchet MS" w:hAnsi="Trebuchet MS"/>
          <w:b/>
          <w:sz w:val="22"/>
          <w:szCs w:val="22"/>
          <w:lang w:eastAsia="en-US"/>
        </w:rPr>
        <w:t xml:space="preserve">Lot 4 Requirements </w:t>
      </w:r>
      <w:r w:rsidRPr="00707E28">
        <w:rPr>
          <w:rFonts w:ascii="Trebuchet MS" w:hAnsi="Trebuchet MS"/>
          <w:sz w:val="22"/>
          <w:szCs w:val="22"/>
          <w:lang w:eastAsia="en-US"/>
        </w:rPr>
        <w:t>- Auctioneer Services requirements which are specific to London.</w:t>
      </w:r>
      <w:r w:rsidRPr="00707E28">
        <w:rPr>
          <w:rFonts w:ascii="Trebuchet MS" w:hAnsi="Trebuchet MS"/>
          <w:sz w:val="22"/>
          <w:szCs w:val="22"/>
        </w:rPr>
        <w:t xml:space="preserve">  </w:t>
      </w:r>
    </w:p>
    <w:p w14:paraId="0F30D495" w14:textId="0A6E5229" w:rsidR="00177EFC" w:rsidRPr="00707E28" w:rsidRDefault="00177EFC" w:rsidP="00707E28">
      <w:pPr>
        <w:pStyle w:val="GPSL2Numbered"/>
        <w:numPr>
          <w:ilvl w:val="0"/>
          <w:numId w:val="0"/>
        </w:numPr>
        <w:spacing w:after="0"/>
        <w:ind w:left="1135"/>
        <w:rPr>
          <w:rFonts w:ascii="Trebuchet MS" w:hAnsi="Trebuchet MS"/>
          <w:b/>
          <w:sz w:val="22"/>
          <w:szCs w:val="22"/>
        </w:rPr>
      </w:pPr>
      <w:r w:rsidRPr="00707E28">
        <w:rPr>
          <w:rFonts w:ascii="Trebuchet MS" w:hAnsi="Trebuchet MS"/>
          <w:b/>
          <w:sz w:val="22"/>
          <w:szCs w:val="22"/>
        </w:rPr>
        <w:t>Group 2</w:t>
      </w:r>
      <w:r w:rsidRPr="00707E28">
        <w:rPr>
          <w:rFonts w:ascii="Trebuchet MS" w:hAnsi="Trebuchet MS"/>
          <w:sz w:val="22"/>
          <w:szCs w:val="22"/>
        </w:rPr>
        <w:t xml:space="preserve"> (E, EN, IG, N, RM),</w:t>
      </w:r>
    </w:p>
    <w:p w14:paraId="5F58011D" w14:textId="77777777" w:rsidR="00177EFC" w:rsidRPr="00707E28" w:rsidRDefault="00177EFC" w:rsidP="00177EFC">
      <w:pPr>
        <w:pStyle w:val="GPSL2Numbered"/>
        <w:numPr>
          <w:ilvl w:val="0"/>
          <w:numId w:val="0"/>
        </w:numPr>
        <w:spacing w:after="0"/>
        <w:ind w:left="1135"/>
        <w:rPr>
          <w:rFonts w:ascii="Trebuchet MS" w:hAnsi="Trebuchet MS"/>
          <w:sz w:val="22"/>
          <w:szCs w:val="22"/>
          <w:lang w:eastAsia="en-US"/>
        </w:rPr>
      </w:pPr>
    </w:p>
    <w:p w14:paraId="4E2F9D16" w14:textId="77777777" w:rsidR="00177EFC" w:rsidRPr="00707E28" w:rsidRDefault="00177EFC" w:rsidP="00177EFC">
      <w:pPr>
        <w:pStyle w:val="GPSL2Numbered"/>
        <w:numPr>
          <w:ilvl w:val="0"/>
          <w:numId w:val="0"/>
        </w:numPr>
        <w:tabs>
          <w:tab w:val="clear" w:pos="709"/>
        </w:tabs>
        <w:spacing w:after="0"/>
        <w:ind w:left="1134"/>
        <w:rPr>
          <w:rFonts w:ascii="Trebuchet MS" w:hAnsi="Trebuchet MS"/>
          <w:sz w:val="22"/>
          <w:szCs w:val="22"/>
          <w:lang w:eastAsia="en-US"/>
        </w:rPr>
      </w:pPr>
      <w:r w:rsidRPr="00707E28">
        <w:rPr>
          <w:rFonts w:ascii="Trebuchet MS" w:hAnsi="Trebuchet MS"/>
          <w:b/>
          <w:sz w:val="22"/>
          <w:szCs w:val="22"/>
          <w:lang w:eastAsia="en-US"/>
        </w:rPr>
        <w:t xml:space="preserve">Lot 5 Requirements </w:t>
      </w:r>
      <w:r w:rsidRPr="00707E28">
        <w:rPr>
          <w:rFonts w:ascii="Trebuchet MS" w:hAnsi="Trebuchet MS"/>
          <w:sz w:val="22"/>
          <w:szCs w:val="22"/>
          <w:lang w:eastAsia="en-US"/>
        </w:rPr>
        <w:t xml:space="preserve">- Auctioneer Services requirements which are specific to Wales </w:t>
      </w:r>
    </w:p>
    <w:p w14:paraId="02FBB13F" w14:textId="77777777" w:rsidR="00177EFC" w:rsidRPr="00707E28" w:rsidRDefault="00177EFC" w:rsidP="00177EFC">
      <w:pPr>
        <w:pStyle w:val="GPSL2Numbered"/>
        <w:numPr>
          <w:ilvl w:val="0"/>
          <w:numId w:val="0"/>
        </w:numPr>
        <w:spacing w:after="0"/>
        <w:ind w:left="1135"/>
        <w:rPr>
          <w:rFonts w:ascii="Trebuchet MS" w:hAnsi="Trebuchet MS"/>
          <w:sz w:val="22"/>
          <w:szCs w:val="22"/>
          <w:lang w:eastAsia="en-US"/>
        </w:rPr>
      </w:pPr>
      <w:r w:rsidRPr="00707E28">
        <w:rPr>
          <w:rFonts w:ascii="Trebuchet MS" w:hAnsi="Trebuchet MS"/>
          <w:b/>
          <w:sz w:val="22"/>
          <w:szCs w:val="22"/>
          <w:lang w:eastAsia="en-US"/>
        </w:rPr>
        <w:t xml:space="preserve">Group 2 </w:t>
      </w:r>
      <w:r w:rsidRPr="00707E28">
        <w:rPr>
          <w:rFonts w:ascii="Trebuchet MS" w:hAnsi="Trebuchet MS"/>
          <w:sz w:val="22"/>
          <w:szCs w:val="22"/>
          <w:lang w:eastAsia="en-US"/>
        </w:rPr>
        <w:t xml:space="preserve">(LL, SY) </w:t>
      </w:r>
    </w:p>
    <w:p w14:paraId="497B42F6" w14:textId="77777777" w:rsidR="00B733D9" w:rsidRPr="00707E28" w:rsidRDefault="00B733D9" w:rsidP="00B733D9">
      <w:pPr>
        <w:pStyle w:val="Normal1"/>
        <w:jc w:val="both"/>
        <w:rPr>
          <w:rFonts w:ascii="Trebuchet MS" w:hAnsi="Trebuchet MS"/>
          <w:sz w:val="22"/>
          <w:szCs w:val="22"/>
        </w:rPr>
      </w:pPr>
    </w:p>
    <w:p w14:paraId="6CC31DC9" w14:textId="77777777" w:rsidR="00B733D9" w:rsidRPr="00707E28" w:rsidRDefault="00B733D9" w:rsidP="00B733D9">
      <w:pPr>
        <w:pStyle w:val="ListParagraph"/>
        <w:tabs>
          <w:tab w:val="left" w:pos="709"/>
          <w:tab w:val="left" w:pos="1134"/>
          <w:tab w:val="left" w:pos="1701"/>
        </w:tabs>
        <w:ind w:left="1134"/>
        <w:rPr>
          <w:b/>
        </w:rPr>
      </w:pPr>
    </w:p>
    <w:p w14:paraId="080667AB" w14:textId="77777777" w:rsidR="00B733D9" w:rsidRPr="00707E28" w:rsidRDefault="00B733D9" w:rsidP="00B733D9">
      <w:pPr>
        <w:pStyle w:val="ListParagraph"/>
      </w:pPr>
    </w:p>
    <w:p w14:paraId="78C3C3B0" w14:textId="77777777" w:rsidR="00B733D9" w:rsidRPr="00707E28"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10" w:name="_Toc64358627"/>
      <w:r w:rsidRPr="00707E28">
        <w:rPr>
          <w:rStyle w:val="Heading2Char"/>
        </w:rPr>
        <w:t>SCOPE OF THE SERVICES</w:t>
      </w:r>
      <w:bookmarkEnd w:id="10"/>
      <w:r w:rsidRPr="00707E28">
        <w:rPr>
          <w:b/>
        </w:rPr>
        <w:t xml:space="preserve"> </w:t>
      </w:r>
    </w:p>
    <w:p w14:paraId="09373C77" w14:textId="77777777" w:rsidR="00B733D9" w:rsidRPr="00707E28" w:rsidRDefault="00B733D9" w:rsidP="00B733D9">
      <w:pPr>
        <w:pStyle w:val="ListParagraph"/>
        <w:tabs>
          <w:tab w:val="left" w:pos="1134"/>
          <w:tab w:val="left" w:pos="1701"/>
        </w:tabs>
        <w:ind w:left="1701" w:hanging="1134"/>
        <w:rPr>
          <w:b/>
        </w:rPr>
      </w:pPr>
    </w:p>
    <w:p w14:paraId="271748B8" w14:textId="77777777" w:rsidR="00B733D9" w:rsidRPr="00707E28" w:rsidRDefault="00B733D9" w:rsidP="00B733D9">
      <w:pPr>
        <w:pStyle w:val="ListParagraph"/>
        <w:numPr>
          <w:ilvl w:val="1"/>
          <w:numId w:val="22"/>
        </w:numPr>
        <w:overflowPunct w:val="0"/>
        <w:autoSpaceDE w:val="0"/>
        <w:autoSpaceDN w:val="0"/>
        <w:adjustRightInd w:val="0"/>
        <w:spacing w:before="120" w:after="120"/>
        <w:ind w:left="1134" w:hanging="850"/>
        <w:contextualSpacing/>
        <w:rPr>
          <w:b/>
        </w:rPr>
      </w:pPr>
      <w:r w:rsidRPr="00707E28">
        <w:t xml:space="preserve">The Services to be provided under the Auctioneer Services Framework are set out below. </w:t>
      </w:r>
    </w:p>
    <w:p w14:paraId="434D8A1E" w14:textId="77777777" w:rsidR="00B733D9" w:rsidRPr="00707E28" w:rsidRDefault="00B733D9" w:rsidP="00B733D9">
      <w:pPr>
        <w:pStyle w:val="ListParagraph"/>
        <w:tabs>
          <w:tab w:val="left" w:pos="1134"/>
          <w:tab w:val="left" w:pos="1701"/>
        </w:tabs>
        <w:ind w:left="1134" w:hanging="850"/>
        <w:rPr>
          <w:b/>
        </w:rPr>
      </w:pPr>
    </w:p>
    <w:p w14:paraId="10B8817C" w14:textId="77777777" w:rsidR="00B733D9" w:rsidRPr="00707E28" w:rsidRDefault="00B733D9" w:rsidP="00B733D9">
      <w:pPr>
        <w:pStyle w:val="ListParagraph"/>
        <w:tabs>
          <w:tab w:val="left" w:pos="1134"/>
          <w:tab w:val="left" w:pos="1701"/>
        </w:tabs>
        <w:ind w:left="1134" w:hanging="850"/>
        <w:rPr>
          <w:b/>
        </w:rPr>
      </w:pPr>
    </w:p>
    <w:p w14:paraId="114C2AB2" w14:textId="77777777" w:rsidR="00B733D9" w:rsidRPr="00707E28"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1" w:name="_Toc64358628"/>
      <w:r w:rsidRPr="00707E28">
        <w:rPr>
          <w:rStyle w:val="Heading2Char"/>
        </w:rPr>
        <w:t>SERVICE REQUIREMENTS</w:t>
      </w:r>
      <w:bookmarkEnd w:id="11"/>
      <w:r w:rsidRPr="00707E28">
        <w:rPr>
          <w:b/>
        </w:rPr>
        <w:t xml:space="preserve"> </w:t>
      </w:r>
    </w:p>
    <w:p w14:paraId="320EAE6E" w14:textId="77777777" w:rsidR="00B733D9" w:rsidRPr="00707E28" w:rsidRDefault="00B733D9" w:rsidP="00B733D9">
      <w:pPr>
        <w:pStyle w:val="ListParagraph"/>
        <w:tabs>
          <w:tab w:val="left" w:pos="1134"/>
          <w:tab w:val="left" w:pos="1701"/>
        </w:tabs>
        <w:ind w:left="1134" w:hanging="850"/>
        <w:rPr>
          <w:b/>
        </w:rPr>
      </w:pPr>
    </w:p>
    <w:p w14:paraId="78467B8A" w14:textId="258B855E" w:rsidR="00B733D9" w:rsidRPr="00707E28"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707E28">
        <w:t>General requirements are applicable to Lot</w:t>
      </w:r>
      <w:r w:rsidR="00410B1F" w:rsidRPr="00707E28">
        <w:t xml:space="preserve"> </w:t>
      </w:r>
      <w:r w:rsidR="006A20D9" w:rsidRPr="00707E28">
        <w:t>1</w:t>
      </w:r>
      <w:r w:rsidR="00410B1F" w:rsidRPr="00707E28">
        <w:t xml:space="preserve"> (Group </w:t>
      </w:r>
      <w:r w:rsidR="006A20D9" w:rsidRPr="00707E28">
        <w:t>3</w:t>
      </w:r>
      <w:r w:rsidR="00410B1F" w:rsidRPr="00707E28">
        <w:t xml:space="preserve">), Lot </w:t>
      </w:r>
      <w:r w:rsidR="006A20D9" w:rsidRPr="00707E28">
        <w:t>2</w:t>
      </w:r>
      <w:r w:rsidR="00410B1F" w:rsidRPr="00707E28">
        <w:t xml:space="preserve"> (Group </w:t>
      </w:r>
      <w:r w:rsidR="006A20D9" w:rsidRPr="00707E28">
        <w:t>1</w:t>
      </w:r>
      <w:r w:rsidR="00410B1F" w:rsidRPr="00707E28">
        <w:t xml:space="preserve">) and Lot </w:t>
      </w:r>
      <w:r w:rsidR="006A20D9" w:rsidRPr="00707E28">
        <w:t>3</w:t>
      </w:r>
      <w:r w:rsidR="00410B1F" w:rsidRPr="00707E28">
        <w:t xml:space="preserve"> (Group </w:t>
      </w:r>
      <w:r w:rsidR="006A20D9" w:rsidRPr="00707E28">
        <w:t>3</w:t>
      </w:r>
      <w:r w:rsidR="00410B1F" w:rsidRPr="00707E28">
        <w:t>)</w:t>
      </w:r>
      <w:r w:rsidR="006A20D9" w:rsidRPr="00707E28">
        <w:t>, Lot 4 (Group 2) and Lot 5 (Group 2)</w:t>
      </w:r>
      <w:r w:rsidR="00410B1F" w:rsidRPr="00707E28">
        <w:t xml:space="preserve"> unless</w:t>
      </w:r>
      <w:r w:rsidRPr="00707E28">
        <w:t xml:space="preserve"> otherwise specified.</w:t>
      </w:r>
    </w:p>
    <w:p w14:paraId="42FE4535" w14:textId="77777777" w:rsidR="00B733D9" w:rsidRPr="00707E28" w:rsidRDefault="00B733D9" w:rsidP="00B733D9">
      <w:pPr>
        <w:pStyle w:val="ListParagraph"/>
        <w:spacing w:after="120"/>
        <w:ind w:left="1134" w:hanging="850"/>
      </w:pPr>
    </w:p>
    <w:p w14:paraId="2FB1E7A2" w14:textId="77777777" w:rsidR="00B733D9" w:rsidRPr="00707E28"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707E28">
        <w:t xml:space="preserve">The Supplier will be required to provide a range of skills and auction services including removal, storage, appraisal and sale of goods. </w:t>
      </w:r>
    </w:p>
    <w:p w14:paraId="57100279" w14:textId="77777777" w:rsidR="00B733D9" w:rsidRPr="00707E28" w:rsidRDefault="00B733D9" w:rsidP="00B733D9">
      <w:pPr>
        <w:pStyle w:val="ListParagraph"/>
        <w:spacing w:after="120"/>
        <w:ind w:left="1134" w:hanging="850"/>
      </w:pPr>
    </w:p>
    <w:p w14:paraId="1C3BC6E2" w14:textId="77777777" w:rsidR="00B733D9" w:rsidRPr="00707E28"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707E28">
        <w:t>The Authority has identified that there is likely to be a wide variance in the value of the items involved. The Authority’s expectation is that some individual items will be valued in thousands of pounds while many items will be of a lesser value.</w:t>
      </w:r>
      <w:r w:rsidRPr="00707E28">
        <w:rPr>
          <w:bCs/>
        </w:rPr>
        <w:t xml:space="preserve"> </w:t>
      </w:r>
    </w:p>
    <w:p w14:paraId="3C49874C" w14:textId="77777777" w:rsidR="00B733D9" w:rsidRPr="00707E28" w:rsidRDefault="00B733D9" w:rsidP="00B733D9">
      <w:pPr>
        <w:pStyle w:val="ListParagraph"/>
        <w:ind w:left="1134" w:hanging="850"/>
        <w:rPr>
          <w:bCs/>
        </w:rPr>
      </w:pPr>
    </w:p>
    <w:p w14:paraId="6BD8351D" w14:textId="77777777" w:rsidR="00B733D9" w:rsidRPr="00707E28"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707E28">
        <w:t>The demands on the Supplier will vary and will be dependent on the different types and values of the items that are seized.</w:t>
      </w:r>
    </w:p>
    <w:p w14:paraId="607A96D0" w14:textId="77777777" w:rsidR="00B733D9" w:rsidRPr="00707E28" w:rsidRDefault="00B733D9" w:rsidP="00B733D9">
      <w:pPr>
        <w:pStyle w:val="ListParagraph"/>
        <w:ind w:left="1134" w:hanging="850"/>
        <w:rPr>
          <w:bCs/>
        </w:rPr>
      </w:pPr>
    </w:p>
    <w:p w14:paraId="59F89E60" w14:textId="36DE98A9" w:rsidR="00B733D9" w:rsidRPr="00707E28"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707E28">
        <w:t xml:space="preserve">The Authority gives no guarantees </w:t>
      </w:r>
      <w:r w:rsidR="00DD3E4D" w:rsidRPr="00707E28">
        <w:t xml:space="preserve">as </w:t>
      </w:r>
      <w:r w:rsidRPr="00707E28">
        <w:t xml:space="preserve">to the number of individual items </w:t>
      </w:r>
      <w:r w:rsidR="00211B5F" w:rsidRPr="00707E28">
        <w:t>or assignments</w:t>
      </w:r>
      <w:r w:rsidRPr="00707E28">
        <w:t xml:space="preserve"> </w:t>
      </w:r>
      <w:r w:rsidR="005A27A4" w:rsidRPr="00707E28">
        <w:t xml:space="preserve">allocated </w:t>
      </w:r>
      <w:r w:rsidRPr="00707E28">
        <w:t>under this Framework Agreement</w:t>
      </w:r>
      <w:r w:rsidR="005A27A4" w:rsidRPr="00707E28">
        <w:t xml:space="preserve"> to any individual Supplier</w:t>
      </w:r>
      <w:r w:rsidRPr="00707E28">
        <w:t>.</w:t>
      </w:r>
    </w:p>
    <w:p w14:paraId="31E0A989" w14:textId="77777777" w:rsidR="00B733D9" w:rsidRPr="00707E28" w:rsidRDefault="00B733D9" w:rsidP="00B733D9">
      <w:pPr>
        <w:pStyle w:val="ListParagraph"/>
        <w:spacing w:after="120"/>
        <w:ind w:left="1135"/>
      </w:pPr>
      <w:r w:rsidRPr="00707E28">
        <w:rPr>
          <w:bCs/>
        </w:rPr>
        <w:t xml:space="preserve">  </w:t>
      </w:r>
    </w:p>
    <w:p w14:paraId="12D4AC63" w14:textId="77777777" w:rsidR="00B733D9" w:rsidRPr="00707E28"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707E28">
        <w:rPr>
          <w:bCs/>
        </w:rPr>
        <w:t>The Supplier must be able to provide upon request a more specialist service in respect of;</w:t>
      </w:r>
    </w:p>
    <w:p w14:paraId="03E60D9D" w14:textId="77777777" w:rsidR="00B733D9" w:rsidRPr="00707E28" w:rsidRDefault="00B733D9" w:rsidP="00B733D9">
      <w:pPr>
        <w:numPr>
          <w:ilvl w:val="0"/>
          <w:numId w:val="24"/>
        </w:numPr>
        <w:spacing w:before="120" w:after="0"/>
        <w:ind w:left="1985" w:hanging="851"/>
        <w:rPr>
          <w:rFonts w:cs="Arial"/>
          <w:bCs/>
        </w:rPr>
      </w:pPr>
      <w:r w:rsidRPr="00707E28">
        <w:rPr>
          <w:rFonts w:cs="Arial"/>
          <w:bCs/>
        </w:rPr>
        <w:t>High value Motor Vehicles;</w:t>
      </w:r>
    </w:p>
    <w:p w14:paraId="2BA4E3A1" w14:textId="77777777" w:rsidR="00B733D9" w:rsidRPr="00707E28" w:rsidRDefault="00B733D9" w:rsidP="00B733D9">
      <w:pPr>
        <w:numPr>
          <w:ilvl w:val="0"/>
          <w:numId w:val="24"/>
        </w:numPr>
        <w:spacing w:before="120" w:after="0"/>
        <w:ind w:left="1985" w:hanging="851"/>
        <w:rPr>
          <w:rFonts w:cs="Arial"/>
          <w:bCs/>
        </w:rPr>
      </w:pPr>
      <w:r w:rsidRPr="00707E28">
        <w:rPr>
          <w:rFonts w:cs="Arial"/>
          <w:bCs/>
        </w:rPr>
        <w:t>Specialised machinery and Equipment;</w:t>
      </w:r>
    </w:p>
    <w:p w14:paraId="6FBD55AD" w14:textId="77777777" w:rsidR="00B733D9" w:rsidRPr="00707E28" w:rsidRDefault="00B733D9" w:rsidP="00B733D9">
      <w:pPr>
        <w:numPr>
          <w:ilvl w:val="0"/>
          <w:numId w:val="24"/>
        </w:numPr>
        <w:spacing w:before="120" w:after="0"/>
        <w:ind w:left="1985" w:hanging="851"/>
        <w:rPr>
          <w:rFonts w:cs="Arial"/>
          <w:bCs/>
        </w:rPr>
      </w:pPr>
      <w:r w:rsidRPr="00707E28">
        <w:rPr>
          <w:rFonts w:cs="Arial"/>
          <w:bCs/>
        </w:rPr>
        <w:t>Computers and Accessories;</w:t>
      </w:r>
    </w:p>
    <w:p w14:paraId="4D8CC4E9" w14:textId="77777777" w:rsidR="00B733D9" w:rsidRPr="00707E28" w:rsidRDefault="00B733D9" w:rsidP="00B733D9">
      <w:pPr>
        <w:numPr>
          <w:ilvl w:val="0"/>
          <w:numId w:val="24"/>
        </w:numPr>
        <w:spacing w:before="120" w:after="0"/>
        <w:ind w:left="1985" w:hanging="851"/>
        <w:rPr>
          <w:rFonts w:cs="Arial"/>
          <w:bCs/>
        </w:rPr>
      </w:pPr>
      <w:r w:rsidRPr="00707E28">
        <w:rPr>
          <w:rFonts w:cs="Arial"/>
          <w:bCs/>
        </w:rPr>
        <w:t>Electrical Goods and</w:t>
      </w:r>
    </w:p>
    <w:p w14:paraId="2C6AEA40" w14:textId="601A0606" w:rsidR="00B733D9" w:rsidRPr="00707E28" w:rsidRDefault="00B733D9" w:rsidP="00B733D9">
      <w:pPr>
        <w:numPr>
          <w:ilvl w:val="0"/>
          <w:numId w:val="24"/>
        </w:numPr>
        <w:spacing w:before="120" w:after="0"/>
        <w:ind w:left="1985" w:hanging="851"/>
        <w:rPr>
          <w:rFonts w:cs="Arial"/>
          <w:bCs/>
        </w:rPr>
      </w:pPr>
      <w:r w:rsidRPr="00707E28">
        <w:rPr>
          <w:rFonts w:cs="Arial"/>
          <w:bCs/>
        </w:rPr>
        <w:t>Goods that need a special licence or permit,</w:t>
      </w:r>
    </w:p>
    <w:p w14:paraId="6166023F" w14:textId="77777777" w:rsidR="00431A4F" w:rsidRPr="00707E28" w:rsidRDefault="00431A4F" w:rsidP="00431A4F">
      <w:pPr>
        <w:spacing w:before="120" w:after="0"/>
        <w:ind w:left="1985"/>
        <w:rPr>
          <w:rFonts w:cs="Arial"/>
          <w:bCs/>
        </w:rPr>
      </w:pPr>
    </w:p>
    <w:p w14:paraId="1CA9574B" w14:textId="69A37790" w:rsidR="00B733D9" w:rsidRPr="00707E28"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707E28">
        <w:rPr>
          <w:bCs/>
        </w:rPr>
        <w:t xml:space="preserve"> T</w:t>
      </w:r>
      <w:r w:rsidR="00B733D9" w:rsidRPr="00707E28">
        <w:rPr>
          <w:bCs/>
        </w:rPr>
        <w:t xml:space="preserve">he Authority reserves the right to award specialist services to a Supplier who has demonstrated expertise in these specialist services regardless of regional coverage. </w:t>
      </w:r>
    </w:p>
    <w:p w14:paraId="27869B02" w14:textId="77777777" w:rsidR="00B733D9" w:rsidRPr="00707E28" w:rsidRDefault="00B733D9" w:rsidP="00B733D9">
      <w:pPr>
        <w:pStyle w:val="ListParagraph"/>
        <w:ind w:left="1135"/>
        <w:rPr>
          <w:bCs/>
        </w:rPr>
      </w:pPr>
    </w:p>
    <w:p w14:paraId="72301FF6" w14:textId="11CBE04B" w:rsidR="00431A4F" w:rsidRPr="00707E28" w:rsidRDefault="00B733D9" w:rsidP="00211B5F">
      <w:pPr>
        <w:pStyle w:val="ListParagraph"/>
        <w:numPr>
          <w:ilvl w:val="0"/>
          <w:numId w:val="23"/>
        </w:numPr>
        <w:overflowPunct w:val="0"/>
        <w:autoSpaceDE w:val="0"/>
        <w:autoSpaceDN w:val="0"/>
        <w:adjustRightInd w:val="0"/>
        <w:spacing w:before="120"/>
        <w:ind w:left="1276" w:hanging="1134"/>
        <w:contextualSpacing/>
      </w:pPr>
      <w:r w:rsidRPr="00707E28">
        <w:rPr>
          <w:bCs/>
        </w:rPr>
        <w:t xml:space="preserve">Whilst the </w:t>
      </w:r>
      <w:r w:rsidR="005A27A4" w:rsidRPr="00707E28">
        <w:rPr>
          <w:bCs/>
        </w:rPr>
        <w:t xml:space="preserve">5.6 </w:t>
      </w:r>
      <w:r w:rsidRPr="00707E28">
        <w:rPr>
          <w:bCs/>
        </w:rPr>
        <w:t>above details examples of ‘specialist’ type services where the Authority may decide to award work to a Supplier</w:t>
      </w:r>
      <w:r w:rsidR="00431A4F" w:rsidRPr="00707E28">
        <w:rPr>
          <w:bCs/>
        </w:rPr>
        <w:t xml:space="preserve"> based on expertise</w:t>
      </w:r>
      <w:r w:rsidRPr="00707E28">
        <w:rPr>
          <w:bCs/>
        </w:rPr>
        <w:t>, the list should not be seen as exhaustive.</w:t>
      </w:r>
    </w:p>
    <w:p w14:paraId="318B8071" w14:textId="77777777" w:rsidR="00431A4F" w:rsidRPr="00707E28" w:rsidRDefault="00431A4F" w:rsidP="00B733D9">
      <w:pPr>
        <w:pStyle w:val="ListParagraph"/>
        <w:tabs>
          <w:tab w:val="left" w:pos="1134"/>
          <w:tab w:val="left" w:pos="1701"/>
        </w:tabs>
        <w:ind w:left="1701" w:hanging="1134"/>
      </w:pPr>
    </w:p>
    <w:p w14:paraId="7B324EF3" w14:textId="77777777" w:rsidR="00B733D9" w:rsidRPr="00707E28" w:rsidRDefault="00B733D9" w:rsidP="00B733D9">
      <w:pPr>
        <w:pStyle w:val="ListParagraph"/>
        <w:tabs>
          <w:tab w:val="left" w:pos="792"/>
          <w:tab w:val="left" w:pos="1134"/>
          <w:tab w:val="left" w:pos="1701"/>
        </w:tabs>
        <w:ind w:left="1701" w:hanging="1134"/>
        <w:rPr>
          <w:b/>
        </w:rPr>
      </w:pPr>
    </w:p>
    <w:p w14:paraId="540BC5F3" w14:textId="77777777" w:rsidR="00B733D9" w:rsidRPr="00707E28" w:rsidRDefault="00B733D9" w:rsidP="00B733D9">
      <w:pPr>
        <w:pStyle w:val="ListParagraph"/>
        <w:numPr>
          <w:ilvl w:val="0"/>
          <w:numId w:val="22"/>
        </w:numPr>
        <w:tabs>
          <w:tab w:val="left" w:pos="567"/>
          <w:tab w:val="left" w:pos="1134"/>
        </w:tabs>
        <w:overflowPunct w:val="0"/>
        <w:autoSpaceDE w:val="0"/>
        <w:autoSpaceDN w:val="0"/>
        <w:adjustRightInd w:val="0"/>
        <w:spacing w:before="120"/>
        <w:ind w:left="567" w:hanging="567"/>
        <w:contextualSpacing/>
        <w:rPr>
          <w:b/>
        </w:rPr>
      </w:pPr>
      <w:bookmarkStart w:id="12" w:name="_Toc64358629"/>
      <w:r w:rsidRPr="00707E28">
        <w:rPr>
          <w:rStyle w:val="Heading2Char"/>
        </w:rPr>
        <w:t>SERVICE STANDARDS</w:t>
      </w:r>
      <w:bookmarkEnd w:id="12"/>
      <w:r w:rsidRPr="00707E28">
        <w:rPr>
          <w:b/>
        </w:rPr>
        <w:t xml:space="preserve"> </w:t>
      </w:r>
    </w:p>
    <w:p w14:paraId="62B5D6EA" w14:textId="77777777" w:rsidR="00B733D9" w:rsidRPr="00707E28" w:rsidRDefault="00B733D9" w:rsidP="00B733D9">
      <w:pPr>
        <w:pStyle w:val="ListParagraph"/>
        <w:tabs>
          <w:tab w:val="left" w:pos="426"/>
          <w:tab w:val="left" w:pos="1701"/>
        </w:tabs>
        <w:ind w:left="1701" w:hanging="1134"/>
        <w:rPr>
          <w:b/>
        </w:rPr>
      </w:pPr>
    </w:p>
    <w:p w14:paraId="7502AE77" w14:textId="77777777" w:rsidR="00B733D9" w:rsidRPr="00707E28" w:rsidRDefault="00B733D9" w:rsidP="00B733D9">
      <w:pPr>
        <w:pStyle w:val="ListParagraph"/>
        <w:numPr>
          <w:ilvl w:val="1"/>
          <w:numId w:val="22"/>
        </w:numPr>
        <w:overflowPunct w:val="0"/>
        <w:autoSpaceDE w:val="0"/>
        <w:autoSpaceDN w:val="0"/>
        <w:adjustRightInd w:val="0"/>
        <w:spacing w:before="120"/>
        <w:ind w:left="1134" w:hanging="850"/>
        <w:contextualSpacing/>
      </w:pPr>
      <w:r w:rsidRPr="00707E28">
        <w:t xml:space="preserve">The Supplier shall undertake the Framework Services promptly, accurately                 and in good faith. </w:t>
      </w:r>
    </w:p>
    <w:p w14:paraId="02EBF4CF" w14:textId="77777777" w:rsidR="00B733D9" w:rsidRPr="00707E28" w:rsidRDefault="00B733D9" w:rsidP="00B733D9">
      <w:pPr>
        <w:pStyle w:val="ListParagraph"/>
        <w:ind w:left="1134" w:hanging="850"/>
      </w:pPr>
    </w:p>
    <w:p w14:paraId="311B5A21" w14:textId="77777777" w:rsidR="00B733D9" w:rsidRPr="00707E28" w:rsidRDefault="00B733D9" w:rsidP="00B733D9">
      <w:pPr>
        <w:pStyle w:val="ListParagraph"/>
        <w:numPr>
          <w:ilvl w:val="1"/>
          <w:numId w:val="22"/>
        </w:numPr>
        <w:overflowPunct w:val="0"/>
        <w:autoSpaceDE w:val="0"/>
        <w:autoSpaceDN w:val="0"/>
        <w:adjustRightInd w:val="0"/>
        <w:spacing w:before="120"/>
        <w:ind w:left="1134" w:hanging="850"/>
        <w:contextualSpacing/>
      </w:pPr>
      <w:r w:rsidRPr="00707E28">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707E28" w:rsidRDefault="00B733D9" w:rsidP="00B733D9">
      <w:pPr>
        <w:pStyle w:val="ListParagraph"/>
        <w:spacing w:after="0"/>
        <w:ind w:left="1134" w:hanging="850"/>
      </w:pPr>
    </w:p>
    <w:p w14:paraId="7875106C" w14:textId="77777777" w:rsidR="00B733D9" w:rsidRPr="00707E28"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707E28">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707E28" w:rsidRDefault="00B733D9" w:rsidP="00B733D9">
      <w:pPr>
        <w:ind w:left="1134" w:hanging="850"/>
        <w:rPr>
          <w:rFonts w:cs="Arial"/>
        </w:rPr>
      </w:pPr>
    </w:p>
    <w:p w14:paraId="3B290070" w14:textId="77777777" w:rsidR="00B733D9" w:rsidRPr="00707E28"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707E28">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707E28" w:rsidRDefault="00B733D9" w:rsidP="00B733D9">
      <w:pPr>
        <w:ind w:left="1134" w:hanging="850"/>
        <w:rPr>
          <w:rFonts w:cs="Arial"/>
        </w:rPr>
      </w:pPr>
    </w:p>
    <w:p w14:paraId="136F833A" w14:textId="77777777" w:rsidR="00B733D9" w:rsidRPr="00707E28"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707E28">
        <w:t>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request minor or major changes in the level of Services required, and/or in the way the Services are to be provided. The Supplier shall therefore have a flexible approach to the provision of the Services.</w:t>
      </w:r>
    </w:p>
    <w:p w14:paraId="3809FEEB" w14:textId="77777777" w:rsidR="00B733D9" w:rsidRPr="00707E28" w:rsidRDefault="00B733D9" w:rsidP="00B733D9">
      <w:pPr>
        <w:ind w:left="284"/>
      </w:pPr>
    </w:p>
    <w:p w14:paraId="728555B5" w14:textId="77777777" w:rsidR="00B733D9" w:rsidRPr="00707E28" w:rsidRDefault="00B733D9" w:rsidP="00B733D9">
      <w:pPr>
        <w:tabs>
          <w:tab w:val="left" w:pos="1701"/>
        </w:tabs>
        <w:ind w:left="1701" w:hanging="1134"/>
        <w:rPr>
          <w:rFonts w:cs="Arial"/>
        </w:rPr>
      </w:pPr>
    </w:p>
    <w:p w14:paraId="33B29E9C" w14:textId="059B1FB3" w:rsidR="00B733D9" w:rsidRPr="00707E28" w:rsidRDefault="00B733D9" w:rsidP="00707E28">
      <w:pPr>
        <w:pStyle w:val="Heading2"/>
        <w:numPr>
          <w:ilvl w:val="0"/>
          <w:numId w:val="0"/>
        </w:numPr>
        <w:tabs>
          <w:tab w:val="left" w:pos="709"/>
        </w:tabs>
        <w:ind w:left="709" w:hanging="709"/>
        <w:rPr>
          <w:rFonts w:cs="Arial"/>
        </w:rPr>
      </w:pPr>
      <w:bookmarkStart w:id="13" w:name="_Toc64358630"/>
      <w:bookmarkStart w:id="14" w:name="_Toc59029921"/>
      <w:r w:rsidRPr="00707E28">
        <w:rPr>
          <w:rFonts w:cs="Arial"/>
        </w:rPr>
        <w:t>7</w:t>
      </w:r>
      <w:r w:rsidRPr="00707E28">
        <w:rPr>
          <w:rFonts w:cs="Arial"/>
        </w:rPr>
        <w:tab/>
        <w:t>FORM OF CONTRACT</w:t>
      </w:r>
      <w:bookmarkEnd w:id="13"/>
      <w:bookmarkEnd w:id="14"/>
    </w:p>
    <w:p w14:paraId="667B9B57" w14:textId="77777777" w:rsidR="00B733D9" w:rsidRPr="00707E28"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707E28">
        <w:t>This Framework Agreement defines the relationship between the participating parties, which allows 'Call Offs' for the actual services required to be made more readily by the Authority’s nominated personnel.</w:t>
      </w:r>
    </w:p>
    <w:p w14:paraId="2F034A93" w14:textId="77777777" w:rsidR="00B733D9" w:rsidRPr="00707E28" w:rsidRDefault="00B733D9" w:rsidP="00B733D9">
      <w:pPr>
        <w:pStyle w:val="ListParagraph"/>
        <w:spacing w:before="160" w:after="0"/>
        <w:ind w:left="1134" w:hanging="850"/>
      </w:pPr>
    </w:p>
    <w:p w14:paraId="2C50A772" w14:textId="77777777" w:rsidR="00B733D9" w:rsidRPr="00707E28" w:rsidRDefault="00B733D9" w:rsidP="00B733D9">
      <w:pPr>
        <w:pStyle w:val="ListParagraph"/>
        <w:numPr>
          <w:ilvl w:val="0"/>
          <w:numId w:val="25"/>
        </w:numPr>
        <w:overflowPunct w:val="0"/>
        <w:autoSpaceDE w:val="0"/>
        <w:autoSpaceDN w:val="0"/>
        <w:adjustRightInd w:val="0"/>
        <w:spacing w:before="160"/>
        <w:ind w:left="1134" w:hanging="850"/>
        <w:contextualSpacing/>
      </w:pPr>
      <w:r w:rsidRPr="00707E28">
        <w:t>The Framework Agreement pre-determines the Terms &amp; Conditions for any Service or Purchase Orders issued as instructions to proceed with an assignment.</w:t>
      </w:r>
    </w:p>
    <w:p w14:paraId="2D34832D" w14:textId="77777777" w:rsidR="00B733D9" w:rsidRPr="00707E28" w:rsidRDefault="00B733D9" w:rsidP="00B733D9">
      <w:pPr>
        <w:pStyle w:val="ListParagraph"/>
        <w:spacing w:before="160"/>
        <w:ind w:left="1134" w:hanging="850"/>
      </w:pPr>
    </w:p>
    <w:p w14:paraId="5299291E" w14:textId="77777777" w:rsidR="00B733D9" w:rsidRPr="00707E28" w:rsidRDefault="00B733D9" w:rsidP="00B733D9">
      <w:pPr>
        <w:pStyle w:val="ListParagraph"/>
        <w:numPr>
          <w:ilvl w:val="0"/>
          <w:numId w:val="25"/>
        </w:numPr>
        <w:overflowPunct w:val="0"/>
        <w:autoSpaceDE w:val="0"/>
        <w:autoSpaceDN w:val="0"/>
        <w:adjustRightInd w:val="0"/>
        <w:spacing w:before="160"/>
        <w:ind w:left="1134" w:hanging="850"/>
        <w:contextualSpacing/>
      </w:pPr>
      <w:r w:rsidRPr="00707E28">
        <w:t>The establishment of the Framework Agreement entitles, but does not oblige, the Authority to 'Call Off' any services from the Framework Agreement.</w:t>
      </w:r>
    </w:p>
    <w:p w14:paraId="58CB4095" w14:textId="77777777" w:rsidR="00B733D9" w:rsidRPr="00707E28" w:rsidRDefault="00B733D9" w:rsidP="00B733D9">
      <w:pPr>
        <w:tabs>
          <w:tab w:val="left" w:pos="1701"/>
        </w:tabs>
        <w:ind w:left="1701" w:hanging="1134"/>
        <w:rPr>
          <w:rFonts w:cs="Arial"/>
        </w:rPr>
      </w:pPr>
    </w:p>
    <w:p w14:paraId="3973471D" w14:textId="07C75882" w:rsidR="00B733D9" w:rsidRPr="00707E28" w:rsidRDefault="00B733D9" w:rsidP="00707E28">
      <w:pPr>
        <w:pStyle w:val="Heading2"/>
        <w:numPr>
          <w:ilvl w:val="0"/>
          <w:numId w:val="0"/>
        </w:numPr>
        <w:ind w:left="709" w:hanging="709"/>
        <w:rPr>
          <w:rFonts w:cs="Arial"/>
        </w:rPr>
      </w:pPr>
      <w:bookmarkStart w:id="15" w:name="_Toc64358631"/>
      <w:bookmarkStart w:id="16" w:name="_Toc59029922"/>
      <w:r w:rsidRPr="00707E28">
        <w:rPr>
          <w:rFonts w:cs="Arial"/>
        </w:rPr>
        <w:t>8</w:t>
      </w:r>
      <w:r w:rsidRPr="00707E28">
        <w:rPr>
          <w:rFonts w:cs="Arial"/>
        </w:rPr>
        <w:tab/>
        <w:t>VOLUME OF WORK</w:t>
      </w:r>
      <w:bookmarkEnd w:id="15"/>
      <w:bookmarkEnd w:id="16"/>
    </w:p>
    <w:p w14:paraId="167C0000" w14:textId="77777777" w:rsidR="00B733D9" w:rsidRPr="00707E28"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707E28">
        <w:t xml:space="preserve">Throughout the period of the Framework Agreement the Supplier(s) shall accept that the demand for Auction Services will coincide with HMRC Debt Management activities and available funding. </w:t>
      </w:r>
    </w:p>
    <w:p w14:paraId="2E18B906" w14:textId="77777777" w:rsidR="00B733D9" w:rsidRPr="00707E28" w:rsidRDefault="00B733D9" w:rsidP="00B733D9">
      <w:pPr>
        <w:pStyle w:val="ListParagraph"/>
        <w:ind w:left="1134" w:hanging="850"/>
      </w:pPr>
    </w:p>
    <w:p w14:paraId="227D3BFD" w14:textId="78C2DC4C" w:rsidR="00B733D9" w:rsidRPr="00707E28" w:rsidRDefault="00B733D9" w:rsidP="00707E28">
      <w:pPr>
        <w:pStyle w:val="ListParagraph"/>
        <w:numPr>
          <w:ilvl w:val="0"/>
          <w:numId w:val="26"/>
        </w:numPr>
        <w:overflowPunct w:val="0"/>
        <w:autoSpaceDE w:val="0"/>
        <w:autoSpaceDN w:val="0"/>
        <w:adjustRightInd w:val="0"/>
        <w:spacing w:before="120"/>
        <w:ind w:left="1134" w:hanging="850"/>
        <w:contextualSpacing/>
        <w:rPr>
          <w:rFonts w:eastAsiaTheme="minorHAnsi" w:cstheme="minorBidi"/>
        </w:rPr>
      </w:pPr>
      <w:r w:rsidRPr="00707E28">
        <w:lastRenderedPageBreak/>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39732CC1" w14:textId="77777777" w:rsidR="00B733D9" w:rsidRPr="00707E28" w:rsidRDefault="00B733D9" w:rsidP="00B733D9">
      <w:pPr>
        <w:tabs>
          <w:tab w:val="left" w:pos="1701"/>
        </w:tabs>
        <w:ind w:left="1701" w:hanging="1134"/>
        <w:rPr>
          <w:rFonts w:cs="Arial"/>
          <w:b/>
        </w:rPr>
      </w:pPr>
    </w:p>
    <w:p w14:paraId="24FE0E5F" w14:textId="1468274A" w:rsidR="00B733D9" w:rsidRPr="00707E28" w:rsidRDefault="00B733D9" w:rsidP="00707E28">
      <w:pPr>
        <w:pStyle w:val="Heading2"/>
        <w:numPr>
          <w:ilvl w:val="0"/>
          <w:numId w:val="0"/>
        </w:numPr>
        <w:tabs>
          <w:tab w:val="left" w:pos="567"/>
        </w:tabs>
        <w:ind w:left="567"/>
        <w:rPr>
          <w:rFonts w:cs="Arial"/>
        </w:rPr>
      </w:pPr>
      <w:bookmarkStart w:id="17" w:name="_Toc64358632"/>
      <w:bookmarkStart w:id="18" w:name="_Toc59029923"/>
      <w:r w:rsidRPr="00707E28">
        <w:rPr>
          <w:rFonts w:cs="Arial"/>
        </w:rPr>
        <w:t>9</w:t>
      </w:r>
      <w:r w:rsidRPr="00707E28">
        <w:rPr>
          <w:rFonts w:cs="Arial"/>
        </w:rPr>
        <w:tab/>
      </w:r>
      <w:r w:rsidR="0039044A" w:rsidRPr="00707E28">
        <w:rPr>
          <w:rFonts w:cs="Arial"/>
        </w:rPr>
        <w:t xml:space="preserve">     </w:t>
      </w:r>
      <w:r w:rsidRPr="00707E28">
        <w:rPr>
          <w:rFonts w:cs="Arial"/>
        </w:rPr>
        <w:t>INSURANCE</w:t>
      </w:r>
      <w:bookmarkEnd w:id="17"/>
      <w:bookmarkEnd w:id="18"/>
    </w:p>
    <w:p w14:paraId="0688AFEF" w14:textId="5719D0B2" w:rsidR="00B733D9" w:rsidRPr="00707E28" w:rsidRDefault="00B733D9" w:rsidP="001622C3">
      <w:pPr>
        <w:pStyle w:val="ListParagraph"/>
        <w:numPr>
          <w:ilvl w:val="0"/>
          <w:numId w:val="27"/>
        </w:numPr>
        <w:tabs>
          <w:tab w:val="left" w:pos="1701"/>
        </w:tabs>
        <w:overflowPunct w:val="0"/>
        <w:autoSpaceDE w:val="0"/>
        <w:autoSpaceDN w:val="0"/>
        <w:adjustRightInd w:val="0"/>
        <w:spacing w:before="120"/>
        <w:ind w:left="1701" w:hanging="1134"/>
        <w:contextualSpacing/>
      </w:pPr>
      <w:r w:rsidRPr="00707E28">
        <w:t>In addition to the Insurance requirements detailed at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44D2083D" w14:textId="77777777" w:rsidR="00B733D9" w:rsidRPr="00707E28" w:rsidRDefault="00B733D9" w:rsidP="00B733D9">
      <w:pPr>
        <w:tabs>
          <w:tab w:val="left" w:pos="1701"/>
        </w:tabs>
        <w:ind w:left="1701" w:hanging="1134"/>
        <w:rPr>
          <w:rFonts w:cs="Arial"/>
        </w:rPr>
      </w:pPr>
    </w:p>
    <w:p w14:paraId="48268D4F" w14:textId="2BD87903" w:rsidR="00B733D9" w:rsidRPr="00707E28" w:rsidRDefault="00B733D9" w:rsidP="00707E28">
      <w:pPr>
        <w:pStyle w:val="Heading2"/>
        <w:numPr>
          <w:ilvl w:val="0"/>
          <w:numId w:val="0"/>
        </w:numPr>
        <w:tabs>
          <w:tab w:val="left" w:pos="1134"/>
        </w:tabs>
        <w:ind w:left="567"/>
        <w:rPr>
          <w:rFonts w:cs="Arial"/>
        </w:rPr>
      </w:pPr>
      <w:bookmarkStart w:id="19" w:name="_Toc64358633"/>
      <w:bookmarkStart w:id="20" w:name="_Toc59029924"/>
      <w:r w:rsidRPr="00707E28">
        <w:rPr>
          <w:rFonts w:cs="Arial"/>
        </w:rPr>
        <w:t>10</w:t>
      </w:r>
      <w:r w:rsidRPr="00707E28">
        <w:rPr>
          <w:rFonts w:cs="Arial"/>
        </w:rPr>
        <w:tab/>
        <w:t>TRAVEL &amp; SUBSISTENCE COSTS</w:t>
      </w:r>
      <w:bookmarkEnd w:id="19"/>
      <w:bookmarkEnd w:id="20"/>
    </w:p>
    <w:p w14:paraId="0A07DF5A" w14:textId="1740AFD6" w:rsidR="00B733D9" w:rsidRPr="00707E28"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707E28">
        <w:t xml:space="preserve">The hourly rate included in Framework </w:t>
      </w:r>
      <w:r w:rsidR="008B1742" w:rsidRPr="00707E28">
        <w:t>Schedule 7.1</w:t>
      </w:r>
      <w:r w:rsidRPr="00707E28">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707E28">
        <w:rPr>
          <w:b/>
        </w:rPr>
        <w:t xml:space="preserve"> </w:t>
      </w:r>
    </w:p>
    <w:p w14:paraId="6B103664" w14:textId="77777777" w:rsidR="00B733D9" w:rsidRPr="00707E28" w:rsidRDefault="00B733D9" w:rsidP="00B733D9">
      <w:pPr>
        <w:pStyle w:val="ListParagraph"/>
        <w:ind w:left="1134" w:hanging="850"/>
        <w:rPr>
          <w:b/>
        </w:rPr>
      </w:pPr>
    </w:p>
    <w:p w14:paraId="68038B18" w14:textId="77777777" w:rsidR="00B733D9" w:rsidRPr="00707E28" w:rsidRDefault="00B733D9" w:rsidP="00B733D9">
      <w:pPr>
        <w:pStyle w:val="ListParagraph"/>
        <w:numPr>
          <w:ilvl w:val="0"/>
          <w:numId w:val="28"/>
        </w:numPr>
        <w:overflowPunct w:val="0"/>
        <w:autoSpaceDE w:val="0"/>
        <w:autoSpaceDN w:val="0"/>
        <w:adjustRightInd w:val="0"/>
        <w:spacing w:before="120"/>
        <w:ind w:left="1134" w:hanging="850"/>
        <w:contextualSpacing/>
      </w:pPr>
      <w:r w:rsidRPr="00707E28">
        <w:t>Any expenses incurred in excess of the hourly fee, which the Supplier expects to be reimbursed, must have the prior agreement of the Authority's Representative.</w:t>
      </w:r>
    </w:p>
    <w:p w14:paraId="6AFBFFCB" w14:textId="77777777" w:rsidR="00B733D9" w:rsidRPr="00707E28" w:rsidRDefault="00B733D9" w:rsidP="00B733D9">
      <w:pPr>
        <w:tabs>
          <w:tab w:val="left" w:pos="1701"/>
        </w:tabs>
        <w:ind w:left="1701" w:hanging="1134"/>
      </w:pPr>
    </w:p>
    <w:p w14:paraId="33EF6061" w14:textId="59B0C3BF" w:rsidR="00B733D9" w:rsidRPr="00707E28" w:rsidRDefault="00B733D9" w:rsidP="00707E28">
      <w:pPr>
        <w:pStyle w:val="Heading2"/>
        <w:numPr>
          <w:ilvl w:val="0"/>
          <w:numId w:val="0"/>
        </w:numPr>
        <w:tabs>
          <w:tab w:val="left" w:pos="567"/>
        </w:tabs>
        <w:ind w:left="567"/>
        <w:rPr>
          <w:rFonts w:cs="Arial"/>
        </w:rPr>
      </w:pPr>
      <w:bookmarkStart w:id="21" w:name="_Toc64358634"/>
      <w:bookmarkStart w:id="22" w:name="_Toc59029925"/>
      <w:r w:rsidRPr="00707E28">
        <w:rPr>
          <w:rFonts w:cs="Arial"/>
        </w:rPr>
        <w:t>11</w:t>
      </w:r>
      <w:r w:rsidRPr="00707E28">
        <w:rPr>
          <w:rFonts w:cs="Arial"/>
        </w:rPr>
        <w:tab/>
        <w:t>INVOICING</w:t>
      </w:r>
      <w:bookmarkEnd w:id="21"/>
      <w:bookmarkEnd w:id="22"/>
      <w:r w:rsidRPr="00707E28">
        <w:rPr>
          <w:rFonts w:cs="Arial"/>
        </w:rPr>
        <w:t xml:space="preserve"> </w:t>
      </w:r>
    </w:p>
    <w:p w14:paraId="015131EC" w14:textId="77777777" w:rsidR="00B733D9" w:rsidRPr="00707E28"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707E28">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707E28" w:rsidRDefault="00B733D9" w:rsidP="00B733D9">
      <w:pPr>
        <w:pStyle w:val="ListParagraph"/>
        <w:spacing w:before="240"/>
        <w:ind w:left="1134" w:hanging="850"/>
        <w:rPr>
          <w:lang w:val="en-US"/>
        </w:rPr>
      </w:pPr>
    </w:p>
    <w:p w14:paraId="2817429E" w14:textId="5F528F5E" w:rsidR="00B733D9" w:rsidRPr="00707E28"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707E28">
        <w:rPr>
          <w:lang w:val="en-US"/>
        </w:rPr>
        <w:t>As a minimum</w:t>
      </w:r>
      <w:r w:rsidR="00DF3E4A" w:rsidRPr="00707E28">
        <w:rPr>
          <w:lang w:val="en-US"/>
        </w:rPr>
        <w:t>,</w:t>
      </w:r>
      <w:r w:rsidRPr="00707E28">
        <w:rPr>
          <w:lang w:val="en-US"/>
        </w:rPr>
        <w:t xml:space="preserve"> invoices will be required to show</w:t>
      </w:r>
    </w:p>
    <w:p w14:paraId="1F637810" w14:textId="77777777" w:rsidR="00B733D9" w:rsidRPr="00707E28" w:rsidRDefault="00B733D9" w:rsidP="00B733D9">
      <w:pPr>
        <w:numPr>
          <w:ilvl w:val="0"/>
          <w:numId w:val="30"/>
        </w:numPr>
        <w:spacing w:before="240" w:after="0"/>
        <w:ind w:left="1985" w:hanging="850"/>
        <w:rPr>
          <w:rFonts w:cs="Arial"/>
          <w:lang w:val="en-US"/>
        </w:rPr>
      </w:pPr>
      <w:r w:rsidRPr="00707E28">
        <w:rPr>
          <w:rFonts w:cs="Arial"/>
          <w:lang w:val="en-US"/>
        </w:rPr>
        <w:t xml:space="preserve">The Authority’s unique Purchase Order / Sales Order / Service Order number as applicable; and </w:t>
      </w:r>
    </w:p>
    <w:p w14:paraId="4601B2AD" w14:textId="77777777" w:rsidR="00B733D9" w:rsidRPr="00707E28" w:rsidRDefault="00B733D9" w:rsidP="00B733D9">
      <w:pPr>
        <w:numPr>
          <w:ilvl w:val="0"/>
          <w:numId w:val="30"/>
        </w:numPr>
        <w:spacing w:before="240" w:after="0"/>
        <w:ind w:left="1985" w:hanging="850"/>
        <w:rPr>
          <w:rFonts w:cs="Arial"/>
          <w:lang w:val="en-US"/>
        </w:rPr>
      </w:pPr>
      <w:r w:rsidRPr="00707E28">
        <w:rPr>
          <w:rFonts w:cs="Arial"/>
          <w:lang w:val="en-US"/>
        </w:rPr>
        <w:t>An itemised breakdown of the services provided.</w:t>
      </w:r>
    </w:p>
    <w:p w14:paraId="4A306329" w14:textId="77777777" w:rsidR="00B733D9" w:rsidRPr="00707E28"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707E28">
        <w:rPr>
          <w:lang w:val="en-US"/>
        </w:rPr>
        <w:t>Suppliers must ensure that the Authority will only be charged for time actually spent on an assignment at the correct rates and that any appropriate discounts will be applied.</w:t>
      </w:r>
    </w:p>
    <w:p w14:paraId="3D5908FE" w14:textId="77777777" w:rsidR="00B733D9" w:rsidRPr="00707E28" w:rsidRDefault="00B733D9" w:rsidP="00B733D9">
      <w:pPr>
        <w:pStyle w:val="ListParagraph"/>
        <w:spacing w:before="240"/>
        <w:ind w:left="1134" w:hanging="850"/>
        <w:rPr>
          <w:lang w:val="en-US"/>
        </w:rPr>
      </w:pPr>
    </w:p>
    <w:p w14:paraId="1BBABDBC" w14:textId="77777777" w:rsidR="00B733D9" w:rsidRPr="00707E28"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707E28">
        <w:rPr>
          <w:lang w:val="en-US"/>
        </w:rPr>
        <w:lastRenderedPageBreak/>
        <w:t>Invoices, on conclusion of the assignment, should be addressed to the Authority’s representative as per instructions received on the individual Purchase Order/Service Order for each assignment.</w:t>
      </w:r>
    </w:p>
    <w:p w14:paraId="660D9762" w14:textId="77777777" w:rsidR="00B733D9" w:rsidRPr="00707E28" w:rsidRDefault="00B733D9" w:rsidP="00B733D9">
      <w:pPr>
        <w:pStyle w:val="ListParagraph"/>
        <w:spacing w:before="240"/>
        <w:ind w:left="1134" w:hanging="850"/>
        <w:rPr>
          <w:lang w:val="en-US"/>
        </w:rPr>
      </w:pPr>
    </w:p>
    <w:p w14:paraId="5DCBC703" w14:textId="28A84020" w:rsidR="00B733D9" w:rsidRPr="00707E28" w:rsidRDefault="00B733D9" w:rsidP="00BB12EF">
      <w:pPr>
        <w:pStyle w:val="ListParagraph"/>
        <w:numPr>
          <w:ilvl w:val="0"/>
          <w:numId w:val="29"/>
        </w:numPr>
        <w:tabs>
          <w:tab w:val="left" w:pos="1701"/>
        </w:tabs>
        <w:overflowPunct w:val="0"/>
        <w:autoSpaceDE w:val="0"/>
        <w:autoSpaceDN w:val="0"/>
        <w:adjustRightInd w:val="0"/>
        <w:spacing w:before="240"/>
        <w:ind w:left="1701" w:hanging="1134"/>
        <w:contextualSpacing/>
        <w:rPr>
          <w:lang w:val="en-US"/>
        </w:rPr>
      </w:pPr>
      <w:r w:rsidRPr="00707E28">
        <w:rPr>
          <w:lang w:val="en-US"/>
        </w:rPr>
        <w:t xml:space="preserve">Invoices should be sent to the Authority via the electronic system </w:t>
      </w:r>
      <w:r w:rsidR="00410B1F" w:rsidRPr="00707E28">
        <w:rPr>
          <w:lang w:val="en-US"/>
        </w:rPr>
        <w:t xml:space="preserve">(myBUY) </w:t>
      </w:r>
      <w:r w:rsidRPr="00707E28">
        <w:rPr>
          <w:lang w:val="en-US"/>
        </w:rPr>
        <w:t xml:space="preserve"> no later than 7 calendar days following completion of an assignment.</w:t>
      </w:r>
    </w:p>
    <w:p w14:paraId="6D9EAF01" w14:textId="77777777" w:rsidR="00B733D9" w:rsidRPr="00707E28" w:rsidRDefault="00B733D9" w:rsidP="00B733D9">
      <w:pPr>
        <w:tabs>
          <w:tab w:val="left" w:pos="1701"/>
        </w:tabs>
        <w:ind w:left="1701" w:hanging="1134"/>
        <w:rPr>
          <w:rFonts w:cs="Arial"/>
          <w:lang w:val="en-US"/>
        </w:rPr>
      </w:pPr>
    </w:p>
    <w:p w14:paraId="2ACDF337" w14:textId="5D6540B2" w:rsidR="00B733D9" w:rsidRPr="00707E28" w:rsidRDefault="00B733D9" w:rsidP="00707E28">
      <w:pPr>
        <w:pStyle w:val="Heading2"/>
        <w:numPr>
          <w:ilvl w:val="0"/>
          <w:numId w:val="0"/>
        </w:numPr>
        <w:tabs>
          <w:tab w:val="left" w:pos="567"/>
        </w:tabs>
        <w:ind w:left="567"/>
        <w:rPr>
          <w:rFonts w:cs="Arial"/>
        </w:rPr>
      </w:pPr>
      <w:bookmarkStart w:id="23" w:name="_Toc64358635"/>
      <w:bookmarkStart w:id="24" w:name="_Toc59029926"/>
      <w:r w:rsidRPr="00707E28">
        <w:rPr>
          <w:rFonts w:cs="Arial"/>
        </w:rPr>
        <w:t>12</w:t>
      </w:r>
      <w:r w:rsidRPr="00707E28">
        <w:rPr>
          <w:rFonts w:cs="Arial"/>
        </w:rPr>
        <w:tab/>
        <w:t>SALES REMITTANCE</w:t>
      </w:r>
      <w:bookmarkEnd w:id="23"/>
      <w:bookmarkEnd w:id="24"/>
      <w:r w:rsidRPr="00707E28">
        <w:rPr>
          <w:rFonts w:cs="Arial"/>
        </w:rPr>
        <w:t xml:space="preserve"> </w:t>
      </w:r>
    </w:p>
    <w:p w14:paraId="39F86185" w14:textId="77777777" w:rsidR="00B733D9" w:rsidRPr="00707E28" w:rsidRDefault="00B733D9" w:rsidP="00B733D9">
      <w:pPr>
        <w:pStyle w:val="ListParagraph"/>
        <w:numPr>
          <w:ilvl w:val="0"/>
          <w:numId w:val="31"/>
        </w:numPr>
        <w:overflowPunct w:val="0"/>
        <w:autoSpaceDE w:val="0"/>
        <w:autoSpaceDN w:val="0"/>
        <w:adjustRightInd w:val="0"/>
        <w:spacing w:before="120"/>
        <w:ind w:left="1134" w:hanging="850"/>
        <w:contextualSpacing/>
        <w:rPr>
          <w:rFonts w:cs="Arial"/>
          <w:b/>
        </w:rPr>
      </w:pPr>
      <w:r w:rsidRPr="00707E28">
        <w:t>For services rendered in respect of a sale of items, the Supplier will only retain disbursements allowable in accordance with Regulations 8, 9 &amp; 10 of The Taking Control of Goods (Fees) Regulations 2014.  In the event of a co-ownership, a share of the proceeds of those goods proportionate to this interest must be provided to any co-owner. Any balance to be sent to the Authority with their sales statement.</w:t>
      </w:r>
    </w:p>
    <w:p w14:paraId="08C1EB4F" w14:textId="77777777" w:rsidR="00B733D9" w:rsidRPr="00707E28" w:rsidRDefault="00B733D9" w:rsidP="00B733D9">
      <w:pPr>
        <w:pStyle w:val="ListParagraph"/>
        <w:ind w:left="1134" w:hanging="850"/>
        <w:rPr>
          <w:b/>
        </w:rPr>
      </w:pPr>
      <w:r w:rsidRPr="00707E28">
        <w:rPr>
          <w:b/>
        </w:rPr>
        <w:t xml:space="preserve"> </w:t>
      </w:r>
    </w:p>
    <w:p w14:paraId="126CEDD3" w14:textId="77777777" w:rsidR="00B733D9" w:rsidRPr="00707E28" w:rsidRDefault="00B733D9" w:rsidP="00B733D9">
      <w:pPr>
        <w:pStyle w:val="ListParagraph"/>
        <w:numPr>
          <w:ilvl w:val="0"/>
          <w:numId w:val="31"/>
        </w:numPr>
        <w:overflowPunct w:val="0"/>
        <w:autoSpaceDE w:val="0"/>
        <w:autoSpaceDN w:val="0"/>
        <w:adjustRightInd w:val="0"/>
        <w:spacing w:before="120"/>
        <w:ind w:left="1134" w:hanging="850"/>
        <w:contextualSpacing/>
      </w:pPr>
      <w:r w:rsidRPr="00707E28">
        <w:t xml:space="preserve">The Sales Remittance Note must as a minimum provide a </w:t>
      </w:r>
    </w:p>
    <w:p w14:paraId="77EC6D00" w14:textId="77777777" w:rsidR="00B733D9" w:rsidRPr="00707E28" w:rsidRDefault="00B733D9" w:rsidP="00B733D9">
      <w:pPr>
        <w:numPr>
          <w:ilvl w:val="0"/>
          <w:numId w:val="32"/>
        </w:numPr>
        <w:spacing w:before="120" w:after="0"/>
        <w:ind w:left="1985" w:hanging="851"/>
        <w:rPr>
          <w:rFonts w:cs="Arial"/>
          <w:lang w:val="en-US"/>
        </w:rPr>
      </w:pPr>
      <w:r w:rsidRPr="00707E28">
        <w:rPr>
          <w:rFonts w:cs="Arial"/>
          <w:lang w:val="en-US"/>
        </w:rPr>
        <w:t xml:space="preserve">a description of the item sold; </w:t>
      </w:r>
    </w:p>
    <w:p w14:paraId="441E7F6D" w14:textId="77777777" w:rsidR="00B733D9" w:rsidRPr="00707E28" w:rsidRDefault="00B733D9" w:rsidP="00B733D9">
      <w:pPr>
        <w:numPr>
          <w:ilvl w:val="0"/>
          <w:numId w:val="32"/>
        </w:numPr>
        <w:spacing w:before="120" w:after="0"/>
        <w:ind w:left="1985" w:hanging="851"/>
        <w:rPr>
          <w:rFonts w:cs="Arial"/>
          <w:lang w:val="en-US"/>
        </w:rPr>
      </w:pPr>
      <w:r w:rsidRPr="00707E28">
        <w:rPr>
          <w:rFonts w:cs="Arial"/>
          <w:lang w:val="en-US"/>
        </w:rPr>
        <w:t xml:space="preserve">the date and venue where the item was sold; </w:t>
      </w:r>
    </w:p>
    <w:p w14:paraId="610B5E20" w14:textId="77777777" w:rsidR="00B733D9" w:rsidRPr="00707E28" w:rsidRDefault="00B733D9" w:rsidP="00B733D9">
      <w:pPr>
        <w:numPr>
          <w:ilvl w:val="0"/>
          <w:numId w:val="32"/>
        </w:numPr>
        <w:spacing w:before="120" w:after="0"/>
        <w:ind w:left="1985" w:hanging="851"/>
        <w:rPr>
          <w:rFonts w:cs="Arial"/>
          <w:lang w:val="en-US"/>
        </w:rPr>
      </w:pPr>
      <w:r w:rsidRPr="00707E28">
        <w:rPr>
          <w:rFonts w:cs="Arial"/>
          <w:lang w:val="en-US"/>
        </w:rPr>
        <w:t>the sale price for the item; and</w:t>
      </w:r>
    </w:p>
    <w:p w14:paraId="0C26D030" w14:textId="77777777" w:rsidR="00B733D9" w:rsidRPr="00707E28" w:rsidRDefault="00B733D9" w:rsidP="00B733D9">
      <w:pPr>
        <w:numPr>
          <w:ilvl w:val="0"/>
          <w:numId w:val="32"/>
        </w:numPr>
        <w:spacing w:before="120" w:after="0"/>
        <w:ind w:left="1985" w:hanging="851"/>
        <w:rPr>
          <w:rFonts w:cs="Arial"/>
          <w:lang w:val="en-US"/>
        </w:rPr>
      </w:pPr>
      <w:r w:rsidRPr="00707E28">
        <w:rPr>
          <w:rFonts w:cs="Arial"/>
          <w:lang w:val="en-US"/>
        </w:rPr>
        <w:t>details of any costs associated with the sale, such as appraisal, removal and commission;</w:t>
      </w:r>
    </w:p>
    <w:p w14:paraId="480D7DC1" w14:textId="77777777" w:rsidR="00B733D9" w:rsidRPr="00707E28" w:rsidRDefault="00B733D9" w:rsidP="00B733D9">
      <w:pPr>
        <w:numPr>
          <w:ilvl w:val="0"/>
          <w:numId w:val="32"/>
        </w:numPr>
        <w:spacing w:before="120" w:after="0"/>
        <w:ind w:left="1985" w:hanging="851"/>
        <w:rPr>
          <w:rFonts w:cs="Arial"/>
        </w:rPr>
      </w:pPr>
      <w:r w:rsidRPr="00707E28">
        <w:rPr>
          <w:rFonts w:cs="Arial"/>
          <w:lang w:val="en-US"/>
        </w:rPr>
        <w:t xml:space="preserve">have VAT deducted </w:t>
      </w:r>
      <w:r w:rsidRPr="00707E28">
        <w:rPr>
          <w:rFonts w:cs="Arial"/>
        </w:rPr>
        <w:t>on the fees and charges if he is a “taxable person”;</w:t>
      </w:r>
    </w:p>
    <w:p w14:paraId="489E376B" w14:textId="77777777" w:rsidR="00B733D9" w:rsidRPr="00707E28" w:rsidRDefault="00B733D9" w:rsidP="00B733D9">
      <w:pPr>
        <w:numPr>
          <w:ilvl w:val="0"/>
          <w:numId w:val="32"/>
        </w:numPr>
        <w:spacing w:before="120" w:after="0"/>
        <w:ind w:left="1985" w:hanging="851"/>
        <w:rPr>
          <w:rFonts w:cs="Arial"/>
        </w:rPr>
      </w:pPr>
      <w:r w:rsidRPr="00707E28">
        <w:rPr>
          <w:rFonts w:cs="Arial"/>
          <w:lang w:val="en-US"/>
        </w:rPr>
        <w:t xml:space="preserve">have </w:t>
      </w:r>
      <w:r w:rsidRPr="00707E28">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707E28" w:rsidRDefault="00B733D9" w:rsidP="00B733D9">
      <w:pPr>
        <w:numPr>
          <w:ilvl w:val="0"/>
          <w:numId w:val="32"/>
        </w:numPr>
        <w:spacing w:before="120" w:after="0"/>
        <w:ind w:left="1985" w:hanging="851"/>
        <w:rPr>
          <w:rFonts w:cs="Arial"/>
          <w:lang w:val="en-US"/>
        </w:rPr>
      </w:pPr>
      <w:r w:rsidRPr="00707E28">
        <w:rPr>
          <w:rFonts w:cs="Arial"/>
          <w:lang w:val="en-US"/>
        </w:rPr>
        <w:t>have the cost of any</w:t>
      </w:r>
      <w:r w:rsidRPr="00707E28">
        <w:rPr>
          <w:rFonts w:cs="Arial"/>
        </w:rPr>
        <w:t xml:space="preserve"> electrical safety check(s) deducted.</w:t>
      </w:r>
    </w:p>
    <w:p w14:paraId="1BD24C19" w14:textId="77777777" w:rsidR="00B733D9" w:rsidRPr="00707E28"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707E28">
        <w:t xml:space="preserve">The Supplier must make payments due and submit invoices electronically to the Authority following the sale of an item within 10 days of the sale. </w:t>
      </w:r>
    </w:p>
    <w:p w14:paraId="6DBE2D6D" w14:textId="77777777" w:rsidR="00B733D9" w:rsidRPr="00707E28" w:rsidRDefault="00B733D9" w:rsidP="00B733D9">
      <w:pPr>
        <w:pStyle w:val="ListParagraph"/>
        <w:ind w:left="1134" w:hanging="850"/>
      </w:pPr>
    </w:p>
    <w:p w14:paraId="33E1A057" w14:textId="77777777" w:rsidR="00B733D9" w:rsidRPr="00707E28" w:rsidRDefault="00B733D9" w:rsidP="00B733D9">
      <w:pPr>
        <w:pStyle w:val="ListParagraph"/>
        <w:numPr>
          <w:ilvl w:val="0"/>
          <w:numId w:val="31"/>
        </w:numPr>
        <w:overflowPunct w:val="0"/>
        <w:autoSpaceDE w:val="0"/>
        <w:autoSpaceDN w:val="0"/>
        <w:adjustRightInd w:val="0"/>
        <w:spacing w:before="120"/>
        <w:ind w:left="1134" w:hanging="850"/>
        <w:contextualSpacing/>
      </w:pPr>
      <w:r w:rsidRPr="00707E28">
        <w:t>The Supplier should agree with the Authority the reference number to be included with the payment such as assignment or Purchase Order number.</w:t>
      </w:r>
    </w:p>
    <w:p w14:paraId="71D0F940" w14:textId="77777777" w:rsidR="00B733D9" w:rsidRPr="00707E28" w:rsidRDefault="00B733D9" w:rsidP="00B733D9">
      <w:pPr>
        <w:tabs>
          <w:tab w:val="left" w:pos="1701"/>
        </w:tabs>
        <w:ind w:left="1701" w:hanging="1134"/>
        <w:rPr>
          <w:rFonts w:cs="Arial"/>
        </w:rPr>
      </w:pPr>
    </w:p>
    <w:p w14:paraId="39212A67" w14:textId="4B7B89E0" w:rsidR="00B733D9" w:rsidRPr="00707E28" w:rsidRDefault="00B733D9" w:rsidP="00707E28">
      <w:pPr>
        <w:pStyle w:val="Heading2"/>
        <w:numPr>
          <w:ilvl w:val="0"/>
          <w:numId w:val="0"/>
        </w:numPr>
        <w:tabs>
          <w:tab w:val="left" w:pos="567"/>
        </w:tabs>
        <w:ind w:left="567"/>
        <w:rPr>
          <w:rFonts w:cs="Arial"/>
        </w:rPr>
      </w:pPr>
      <w:bookmarkStart w:id="25" w:name="_Toc59029927"/>
      <w:bookmarkStart w:id="26" w:name="_Toc64358636"/>
      <w:r w:rsidRPr="00707E28">
        <w:rPr>
          <w:rFonts w:cs="Arial"/>
        </w:rPr>
        <w:t>13</w:t>
      </w:r>
      <w:r w:rsidRPr="00707E28">
        <w:rPr>
          <w:rFonts w:cs="Arial"/>
        </w:rPr>
        <w:tab/>
      </w:r>
      <w:bookmarkStart w:id="27" w:name="_Toc59029928"/>
      <w:bookmarkEnd w:id="25"/>
      <w:r w:rsidRPr="00707E28">
        <w:t>SUPPLIER REQUIREMENTS</w:t>
      </w:r>
      <w:bookmarkEnd w:id="26"/>
      <w:bookmarkEnd w:id="27"/>
    </w:p>
    <w:p w14:paraId="48648111"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707E28">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707E28" w:rsidRDefault="00B733D9" w:rsidP="00B733D9">
      <w:pPr>
        <w:pStyle w:val="ListParagraph"/>
        <w:ind w:left="1134" w:hanging="850"/>
        <w:rPr>
          <w:bCs/>
        </w:rPr>
      </w:pPr>
    </w:p>
    <w:p w14:paraId="026B5C91"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lastRenderedPageBreak/>
        <w:t>The Supplier will be required to retain or be able to access as a minimum the vehicles, facilities and premises as detailed in their tender response to conduct removals, store goods and conduct public auctions.  If these services are to be met by sub-contracting the work or by hiring/leasing premises and vehicles, they will need to advise/seek agreement from the Authority of these arrangements.</w:t>
      </w:r>
    </w:p>
    <w:p w14:paraId="6BCAE850" w14:textId="77777777" w:rsidR="00B733D9" w:rsidRPr="00707E28" w:rsidRDefault="00B733D9" w:rsidP="00B733D9">
      <w:pPr>
        <w:pStyle w:val="ListParagraph"/>
        <w:ind w:left="1134" w:hanging="850"/>
        <w:rPr>
          <w:bCs/>
        </w:rPr>
      </w:pPr>
    </w:p>
    <w:p w14:paraId="623F2366"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The Supplier must have the ability to conduct a sale on the Debtor’s premises (a “sale on site”) upon request where appropriate and after assessment of Health and Safety and associated risks.</w:t>
      </w:r>
    </w:p>
    <w:p w14:paraId="2B3DE4D6" w14:textId="77777777" w:rsidR="00B733D9" w:rsidRPr="00707E28" w:rsidRDefault="00B733D9" w:rsidP="00B733D9">
      <w:pPr>
        <w:pStyle w:val="ListParagraph"/>
        <w:ind w:left="1134" w:hanging="850"/>
        <w:rPr>
          <w:bCs/>
        </w:rPr>
      </w:pPr>
    </w:p>
    <w:p w14:paraId="0080A4FC"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The Supplier will comply with the Code of Conduct of any professional body of which they are a member, such as the National Association of Valuers and Auctioneers (NAVA).</w:t>
      </w:r>
    </w:p>
    <w:p w14:paraId="624616B6" w14:textId="77777777" w:rsidR="00B733D9" w:rsidRPr="00707E28" w:rsidRDefault="00B733D9" w:rsidP="00B733D9">
      <w:pPr>
        <w:pStyle w:val="ListParagraph"/>
        <w:ind w:left="1134" w:hanging="850"/>
        <w:rPr>
          <w:bCs/>
        </w:rPr>
      </w:pPr>
    </w:p>
    <w:p w14:paraId="35E222AE"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The Supplier’s personnel and their agents will be expected to comply with the duty of confidentiality imposed by Section 18 of the Commissioners for Revenue and Customs Act 2005.</w:t>
      </w:r>
    </w:p>
    <w:p w14:paraId="3F5934FE" w14:textId="77777777" w:rsidR="00B733D9" w:rsidRPr="00707E28" w:rsidRDefault="00B733D9" w:rsidP="00B733D9">
      <w:pPr>
        <w:pStyle w:val="ListParagraph"/>
        <w:ind w:left="1134" w:hanging="850"/>
        <w:rPr>
          <w:bCs/>
        </w:rPr>
      </w:pPr>
    </w:p>
    <w:p w14:paraId="5C52CE90"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The Supplier will be expected to carry out additional duties as required such as conducting immediate removals or acting as ‘possession man’.</w:t>
      </w:r>
    </w:p>
    <w:p w14:paraId="6FCB3F6E" w14:textId="77777777" w:rsidR="00B733D9" w:rsidRPr="00707E28" w:rsidRDefault="00B733D9" w:rsidP="00B733D9">
      <w:pPr>
        <w:pStyle w:val="ListParagraph"/>
        <w:ind w:left="1134" w:hanging="850"/>
        <w:rPr>
          <w:bCs/>
        </w:rPr>
      </w:pPr>
    </w:p>
    <w:p w14:paraId="634D45FC"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The Supplier will be expected to sign a declaration that neither they nor any personnel employed directly by them have criminal records.</w:t>
      </w:r>
    </w:p>
    <w:p w14:paraId="2682CB76" w14:textId="77777777" w:rsidR="00B733D9" w:rsidRPr="00707E28" w:rsidRDefault="00B733D9" w:rsidP="00B733D9">
      <w:pPr>
        <w:pStyle w:val="ListParagraph"/>
        <w:ind w:left="1134" w:hanging="850"/>
        <w:rPr>
          <w:bCs/>
        </w:rPr>
      </w:pPr>
    </w:p>
    <w:p w14:paraId="02C42B76"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The Supplier shall at all times comply with the Value Added Tax Act 1994 and all other statutes relating to direct or indirect taxes.</w:t>
      </w:r>
    </w:p>
    <w:p w14:paraId="3AC40D2F" w14:textId="77777777" w:rsidR="00B733D9" w:rsidRPr="00707E28" w:rsidRDefault="00B733D9" w:rsidP="00B733D9">
      <w:pPr>
        <w:pStyle w:val="ListParagraph"/>
        <w:ind w:left="1134" w:hanging="850"/>
        <w:rPr>
          <w:bCs/>
        </w:rPr>
      </w:pPr>
    </w:p>
    <w:p w14:paraId="0E3A8A36" w14:textId="77777777" w:rsidR="00B733D9" w:rsidRPr="00707E28"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707E28">
        <w:rPr>
          <w:bCs/>
        </w:rPr>
        <w:t>Subcontractors engaged by the Supplier will be expected to comply with the requirements set out in section 13.1 through to 13.8.</w:t>
      </w:r>
    </w:p>
    <w:p w14:paraId="76D504B1" w14:textId="5AA3CEA7" w:rsidR="00B733D9" w:rsidRPr="00707E28" w:rsidRDefault="00B733D9" w:rsidP="00B733D9">
      <w:pPr>
        <w:ind w:left="567"/>
        <w:rPr>
          <w:bCs/>
        </w:rPr>
      </w:pPr>
    </w:p>
    <w:p w14:paraId="593BCAA9" w14:textId="77777777" w:rsidR="00DF3E4A" w:rsidRPr="00707E28" w:rsidRDefault="00DF3E4A" w:rsidP="00B733D9">
      <w:pPr>
        <w:ind w:left="567"/>
        <w:rPr>
          <w:bCs/>
        </w:rPr>
      </w:pPr>
    </w:p>
    <w:p w14:paraId="6399B859" w14:textId="7561FEDE" w:rsidR="00B733D9" w:rsidRPr="00707E28" w:rsidRDefault="00B733D9" w:rsidP="00707E28">
      <w:pPr>
        <w:pStyle w:val="Heading2"/>
        <w:numPr>
          <w:ilvl w:val="0"/>
          <w:numId w:val="0"/>
        </w:numPr>
        <w:rPr>
          <w:rFonts w:cs="Arial"/>
        </w:rPr>
      </w:pPr>
      <w:bookmarkStart w:id="28" w:name="_Toc64358637"/>
      <w:bookmarkStart w:id="29" w:name="_Toc59029929"/>
      <w:r w:rsidRPr="00707E28">
        <w:rPr>
          <w:rFonts w:cs="Arial"/>
        </w:rPr>
        <w:t>14</w:t>
      </w:r>
      <w:r w:rsidRPr="00707E28">
        <w:rPr>
          <w:rFonts w:cs="Arial"/>
        </w:rPr>
        <w:tab/>
        <w:t>ASSIGNMENTS</w:t>
      </w:r>
      <w:bookmarkEnd w:id="28"/>
      <w:bookmarkEnd w:id="29"/>
    </w:p>
    <w:p w14:paraId="1B422CD0" w14:textId="77777777" w:rsidR="00B733D9" w:rsidRPr="00707E28"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707E28">
        <w:rPr>
          <w:bCs/>
        </w:rPr>
        <w:t>At a date following the debtor’s failure to comply with the terms of a Controlled Goods Agreement, the Authority will, at its discretion, refer the assignment to the Supplier.</w:t>
      </w:r>
    </w:p>
    <w:p w14:paraId="54BDF26A" w14:textId="77777777" w:rsidR="00B733D9" w:rsidRPr="00707E28" w:rsidRDefault="00B733D9" w:rsidP="00B733D9">
      <w:pPr>
        <w:pStyle w:val="ListParagraph"/>
        <w:ind w:left="1134" w:hanging="850"/>
        <w:rPr>
          <w:bCs/>
        </w:rPr>
      </w:pPr>
    </w:p>
    <w:p w14:paraId="1609B7F5" w14:textId="7E0003D5" w:rsidR="00B733D9" w:rsidRPr="00707E28"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707E28">
        <w:rPr>
          <w:bCs/>
        </w:rPr>
        <w:t>Where the Supplier fully expects that sale of the goods will cover all costs to that date and the additional costs that will be incurred plus some of the Authority’s debt, the Supplier should contact the Debtor in accordance with the process</w:t>
      </w:r>
      <w:r w:rsidR="000442FB" w:rsidRPr="00707E28">
        <w:rPr>
          <w:bCs/>
        </w:rPr>
        <w:t xml:space="preserve"> (detailed in Schedule 6.3)</w:t>
      </w:r>
      <w:r w:rsidRPr="00707E28">
        <w:rPr>
          <w:bCs/>
        </w:rPr>
        <w:t xml:space="preserve"> provided by the Authority  to:-</w:t>
      </w:r>
    </w:p>
    <w:p w14:paraId="0DE2F79E" w14:textId="59530663" w:rsidR="00B733D9" w:rsidRPr="00707E28" w:rsidRDefault="00B733D9" w:rsidP="00B733D9">
      <w:pPr>
        <w:numPr>
          <w:ilvl w:val="0"/>
          <w:numId w:val="35"/>
        </w:numPr>
        <w:spacing w:before="120" w:after="0"/>
        <w:ind w:left="1701" w:hanging="567"/>
        <w:rPr>
          <w:rFonts w:cs="Arial"/>
        </w:rPr>
      </w:pPr>
      <w:r w:rsidRPr="00707E28">
        <w:rPr>
          <w:rFonts w:cs="Arial"/>
        </w:rPr>
        <w:lastRenderedPageBreak/>
        <w:t xml:space="preserve">Inform them of the consequences of non-payment </w:t>
      </w:r>
      <w:r w:rsidR="00410B1F" w:rsidRPr="00707E28">
        <w:rPr>
          <w:rFonts w:cs="Arial"/>
        </w:rPr>
        <w:t>of Debt;</w:t>
      </w:r>
      <w:r w:rsidRPr="00707E28">
        <w:rPr>
          <w:rFonts w:cs="Arial"/>
        </w:rPr>
        <w:t xml:space="preserve"> </w:t>
      </w:r>
    </w:p>
    <w:p w14:paraId="5742120F" w14:textId="77777777" w:rsidR="00B733D9" w:rsidRPr="00707E28" w:rsidRDefault="00B733D9" w:rsidP="00B733D9">
      <w:pPr>
        <w:numPr>
          <w:ilvl w:val="0"/>
          <w:numId w:val="35"/>
        </w:numPr>
        <w:spacing w:before="120" w:after="0"/>
        <w:ind w:left="1701" w:hanging="567"/>
        <w:rPr>
          <w:rFonts w:cs="Arial"/>
        </w:rPr>
      </w:pPr>
      <w:r w:rsidRPr="00707E28">
        <w:rPr>
          <w:rFonts w:cs="Arial"/>
        </w:rPr>
        <w:t>Carry out a full check and formal appraisal of the items which were seized. This should be completed from the details on the inventory in the majority of cases. Appraisal may be carried out after removal dependent upon the circumstances;</w:t>
      </w:r>
    </w:p>
    <w:p w14:paraId="1CBBA2FE" w14:textId="77777777" w:rsidR="00B733D9" w:rsidRPr="00707E28" w:rsidRDefault="00B733D9" w:rsidP="00B733D9">
      <w:pPr>
        <w:numPr>
          <w:ilvl w:val="0"/>
          <w:numId w:val="35"/>
        </w:numPr>
        <w:spacing w:before="120" w:after="0"/>
        <w:ind w:left="1701" w:hanging="567"/>
        <w:rPr>
          <w:rFonts w:cs="Arial"/>
        </w:rPr>
      </w:pPr>
      <w:r w:rsidRPr="00707E28">
        <w:rPr>
          <w:rFonts w:cs="Arial"/>
        </w:rPr>
        <w:t>Undertake a full risk assessment to ensure that the items seized conform to relevant safety standards where appropriate and can be safely removed;</w:t>
      </w:r>
    </w:p>
    <w:p w14:paraId="6568A012" w14:textId="77777777" w:rsidR="00B733D9" w:rsidRPr="00707E28" w:rsidRDefault="00B733D9" w:rsidP="00B733D9">
      <w:pPr>
        <w:numPr>
          <w:ilvl w:val="0"/>
          <w:numId w:val="35"/>
        </w:numPr>
        <w:spacing w:before="120" w:after="0"/>
        <w:ind w:left="1701" w:hanging="567"/>
        <w:rPr>
          <w:rFonts w:cs="Arial"/>
        </w:rPr>
      </w:pPr>
      <w:r w:rsidRPr="00707E28">
        <w:rPr>
          <w:rFonts w:cs="Arial"/>
        </w:rPr>
        <w:t>Liaise with the Authority by telephone to ensure the debt is still unpaid and the details of the assignment have not changed;</w:t>
      </w:r>
    </w:p>
    <w:p w14:paraId="77F406A2" w14:textId="4836B246" w:rsidR="00B733D9" w:rsidRPr="00707E28" w:rsidRDefault="00B733D9" w:rsidP="00330FC7">
      <w:pPr>
        <w:numPr>
          <w:ilvl w:val="0"/>
          <w:numId w:val="35"/>
        </w:numPr>
        <w:spacing w:before="120" w:after="0"/>
        <w:ind w:left="1701" w:hanging="567"/>
        <w:rPr>
          <w:rFonts w:cs="Arial"/>
        </w:rPr>
      </w:pPr>
      <w:r w:rsidRPr="00707E28">
        <w:rPr>
          <w:rFonts w:cs="Arial"/>
        </w:rPr>
        <w:t>Conduct removal and sale, unless it is more appropriate for the goods to be sold “on site”.</w:t>
      </w:r>
    </w:p>
    <w:p w14:paraId="67AF6CF6" w14:textId="77777777" w:rsidR="00B733D9" w:rsidRPr="00707E28" w:rsidRDefault="00B733D9" w:rsidP="00B733D9">
      <w:pPr>
        <w:rPr>
          <w:rFonts w:cs="Arial"/>
        </w:rPr>
      </w:pPr>
    </w:p>
    <w:p w14:paraId="5DC2FE8B" w14:textId="5A572D41" w:rsidR="00B733D9" w:rsidRPr="00707E28" w:rsidRDefault="00B733D9" w:rsidP="00707E28">
      <w:pPr>
        <w:pStyle w:val="Heading2"/>
        <w:numPr>
          <w:ilvl w:val="0"/>
          <w:numId w:val="0"/>
        </w:numPr>
        <w:rPr>
          <w:rFonts w:cs="Arial"/>
        </w:rPr>
      </w:pPr>
      <w:bookmarkStart w:id="30" w:name="_Toc64358638"/>
      <w:bookmarkStart w:id="31" w:name="_Toc59029930"/>
      <w:r w:rsidRPr="00707E28">
        <w:rPr>
          <w:rFonts w:cs="Arial"/>
        </w:rPr>
        <w:t>15</w:t>
      </w:r>
      <w:r w:rsidRPr="00707E28">
        <w:rPr>
          <w:rFonts w:cs="Arial"/>
        </w:rPr>
        <w:tab/>
        <w:t>DEBTOR PAYMENTS</w:t>
      </w:r>
      <w:bookmarkEnd w:id="30"/>
      <w:bookmarkEnd w:id="31"/>
      <w:r w:rsidRPr="00707E28">
        <w:rPr>
          <w:rFonts w:cs="Arial"/>
        </w:rPr>
        <w:t xml:space="preserve"> </w:t>
      </w:r>
    </w:p>
    <w:p w14:paraId="1CAC08DE" w14:textId="77777777" w:rsidR="00B733D9" w:rsidRPr="00707E28"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707E28">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Debtor for evidence of payment and once produced, they should make contact with the Authority immediately to discuss the position. </w:t>
      </w:r>
    </w:p>
    <w:p w14:paraId="0EDCF57B" w14:textId="77777777" w:rsidR="00B733D9" w:rsidRPr="00707E28" w:rsidRDefault="00B733D9" w:rsidP="00B733D9">
      <w:pPr>
        <w:pStyle w:val="ListParagraph"/>
        <w:ind w:left="1134" w:hanging="850"/>
        <w:rPr>
          <w:bCs/>
        </w:rPr>
      </w:pPr>
    </w:p>
    <w:p w14:paraId="4DC23870" w14:textId="77777777" w:rsidR="00B733D9" w:rsidRPr="00707E28"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707E28">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707E28" w:rsidRDefault="00B733D9" w:rsidP="00B733D9">
      <w:pPr>
        <w:pStyle w:val="ListParagraph"/>
        <w:ind w:left="1134" w:hanging="850"/>
        <w:rPr>
          <w:bCs/>
        </w:rPr>
      </w:pPr>
    </w:p>
    <w:p w14:paraId="15EBE604" w14:textId="77777777" w:rsidR="00B733D9" w:rsidRPr="00707E28"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707E28">
        <w:rPr>
          <w:bCs/>
        </w:rPr>
        <w:t>Where the Debtor contacts the Supplier to make payment of the debt to avoid removal and sale they should be referred to the Authority to make payment direct.</w:t>
      </w:r>
    </w:p>
    <w:p w14:paraId="15E3ECFD" w14:textId="77777777" w:rsidR="00B733D9" w:rsidRPr="00707E28" w:rsidRDefault="00B733D9" w:rsidP="00B733D9">
      <w:pPr>
        <w:pStyle w:val="ListParagraph"/>
        <w:ind w:left="1134" w:hanging="850"/>
        <w:rPr>
          <w:bCs/>
        </w:rPr>
      </w:pPr>
    </w:p>
    <w:p w14:paraId="64076EF7" w14:textId="77777777" w:rsidR="00B733D9" w:rsidRPr="00707E28"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707E28">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707E28" w:rsidRDefault="00B733D9" w:rsidP="00B733D9">
      <w:pPr>
        <w:rPr>
          <w:rFonts w:cs="Arial"/>
          <w:bCs/>
        </w:rPr>
      </w:pPr>
    </w:p>
    <w:p w14:paraId="0E9A8CEF" w14:textId="54B2619A" w:rsidR="00B733D9" w:rsidRPr="00707E28" w:rsidRDefault="00B733D9" w:rsidP="00707E28">
      <w:pPr>
        <w:pStyle w:val="Heading2"/>
        <w:numPr>
          <w:ilvl w:val="0"/>
          <w:numId w:val="0"/>
        </w:numPr>
        <w:ind w:left="567"/>
        <w:rPr>
          <w:rFonts w:cs="Arial"/>
          <w:lang w:val="en"/>
        </w:rPr>
      </w:pPr>
      <w:bookmarkStart w:id="32" w:name="_Toc64358639"/>
      <w:bookmarkStart w:id="33" w:name="_Toc59029931"/>
      <w:r w:rsidRPr="00707E28">
        <w:rPr>
          <w:rFonts w:cs="Arial"/>
          <w:lang w:val="en"/>
        </w:rPr>
        <w:t>16</w:t>
      </w:r>
      <w:r w:rsidRPr="00707E28">
        <w:rPr>
          <w:rFonts w:cs="Arial"/>
          <w:lang w:val="en"/>
        </w:rPr>
        <w:tab/>
        <w:t>PAYMENT CARD INDUSTRY DATA SECURITY STANDARD (PCI DSS) COMPLIANCE</w:t>
      </w:r>
      <w:bookmarkEnd w:id="32"/>
      <w:bookmarkEnd w:id="33"/>
    </w:p>
    <w:p w14:paraId="5A1D67CB"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707E28">
        <w:t xml:space="preserve">Where the Supplier intends to accept payments, </w:t>
      </w:r>
      <w:r w:rsidRPr="00707E28">
        <w:rPr>
          <w:b/>
        </w:rPr>
        <w:t>restricted to at sale only</w:t>
      </w:r>
      <w:r w:rsidRPr="00707E28">
        <w:t>, by debit/credit card the Supplier must have either:</w:t>
      </w:r>
    </w:p>
    <w:p w14:paraId="3523AEB7" w14:textId="77777777" w:rsidR="00B733D9" w:rsidRPr="00707E28" w:rsidRDefault="00B733D9" w:rsidP="00B733D9">
      <w:pPr>
        <w:numPr>
          <w:ilvl w:val="0"/>
          <w:numId w:val="38"/>
        </w:numPr>
        <w:spacing w:before="120" w:after="0"/>
        <w:ind w:left="1701" w:hanging="567"/>
        <w:rPr>
          <w:rFonts w:cs="Arial"/>
        </w:rPr>
      </w:pPr>
      <w:r w:rsidRPr="00707E28">
        <w:rPr>
          <w:rFonts w:cs="Arial"/>
        </w:rPr>
        <w:t>Been certified by a Qualified Security Assessor [and Approved Scanning Vendor (as applicable)] as being compliant with the PCI DSS version 1.1; or</w:t>
      </w:r>
    </w:p>
    <w:p w14:paraId="34F25F66" w14:textId="77777777" w:rsidR="00B733D9" w:rsidRPr="00707E28" w:rsidRDefault="00B733D9" w:rsidP="00B733D9">
      <w:pPr>
        <w:numPr>
          <w:ilvl w:val="0"/>
          <w:numId w:val="38"/>
        </w:numPr>
        <w:spacing w:before="120" w:after="0"/>
        <w:ind w:left="1701" w:hanging="567"/>
        <w:rPr>
          <w:rFonts w:cs="Arial"/>
        </w:rPr>
      </w:pPr>
      <w:r w:rsidRPr="00707E28">
        <w:rPr>
          <w:rFonts w:cs="Arial"/>
        </w:rPr>
        <w:lastRenderedPageBreak/>
        <w:t>completed an internal self-assessment and will adhere at all times to the terms of the PCI DSS and will notify the Authority promptly in writing of any changes in the Supplier’s certification.</w:t>
      </w:r>
    </w:p>
    <w:p w14:paraId="51429961" w14:textId="77777777" w:rsidR="00B733D9" w:rsidRPr="00707E28" w:rsidRDefault="00B733D9" w:rsidP="00B733D9">
      <w:pPr>
        <w:ind w:left="1701"/>
        <w:rPr>
          <w:rFonts w:cs="Arial"/>
        </w:rPr>
      </w:pPr>
    </w:p>
    <w:p w14:paraId="03030977"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707E28">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707E28" w:rsidRDefault="00B733D9" w:rsidP="00B733D9">
      <w:pPr>
        <w:pStyle w:val="ListParagraph"/>
        <w:ind w:left="1134" w:hanging="850"/>
      </w:pPr>
    </w:p>
    <w:p w14:paraId="4F0C0F36"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pPr>
      <w:r w:rsidRPr="00707E28">
        <w:t>The Supplier will be responsible for any costs incurred to attain and maintain compliance with PCI DSS.</w:t>
      </w:r>
    </w:p>
    <w:p w14:paraId="1CB07A0A" w14:textId="77777777" w:rsidR="00B733D9" w:rsidRPr="00707E28" w:rsidRDefault="00B733D9" w:rsidP="00B733D9">
      <w:pPr>
        <w:pStyle w:val="ListParagraph"/>
        <w:ind w:left="1134" w:hanging="850"/>
      </w:pPr>
    </w:p>
    <w:p w14:paraId="394688EE"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pPr>
      <w:r w:rsidRPr="00707E28">
        <w:t xml:space="preserve">The Supplier must meet all PCI DSS requirements, on a continuing basis, including but not limited to any subsequent versions of the PCI DSS. </w:t>
      </w:r>
    </w:p>
    <w:p w14:paraId="61FFEE3F" w14:textId="77777777" w:rsidR="00B733D9" w:rsidRPr="00707E28" w:rsidRDefault="00B733D9" w:rsidP="00B733D9">
      <w:pPr>
        <w:pStyle w:val="ListParagraph"/>
        <w:ind w:left="1134" w:hanging="850"/>
      </w:pPr>
    </w:p>
    <w:p w14:paraId="3263D448"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pPr>
      <w:r w:rsidRPr="00707E28">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707E28" w:rsidRDefault="00B733D9" w:rsidP="00B733D9">
      <w:pPr>
        <w:pStyle w:val="ListParagraph"/>
        <w:ind w:left="1134" w:hanging="850"/>
      </w:pPr>
    </w:p>
    <w:p w14:paraId="66002660"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pPr>
      <w:r w:rsidRPr="00707E28">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707E28" w:rsidRDefault="00B733D9" w:rsidP="00B733D9">
      <w:pPr>
        <w:pStyle w:val="ListParagraph"/>
        <w:ind w:left="1134" w:hanging="850"/>
      </w:pPr>
    </w:p>
    <w:p w14:paraId="0C8B0FDC"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pPr>
      <w:r w:rsidRPr="00707E28">
        <w:t>The Supplier must indemnify the Authority, its subsidiaries, affiliates, officers, employees and agents from and against all actions, demands, costs, losses, 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707E28" w:rsidRDefault="00B733D9" w:rsidP="00B733D9">
      <w:pPr>
        <w:pStyle w:val="ListParagraph"/>
        <w:ind w:left="1134" w:hanging="850"/>
      </w:pPr>
    </w:p>
    <w:p w14:paraId="78F1E2B8" w14:textId="77777777" w:rsidR="00B733D9" w:rsidRPr="00707E28" w:rsidRDefault="00B733D9" w:rsidP="00B733D9">
      <w:pPr>
        <w:pStyle w:val="ListParagraph"/>
        <w:numPr>
          <w:ilvl w:val="0"/>
          <w:numId w:val="37"/>
        </w:numPr>
        <w:overflowPunct w:val="0"/>
        <w:autoSpaceDE w:val="0"/>
        <w:autoSpaceDN w:val="0"/>
        <w:adjustRightInd w:val="0"/>
        <w:spacing w:before="120"/>
        <w:ind w:left="1134" w:hanging="850"/>
        <w:contextualSpacing/>
      </w:pPr>
      <w:r w:rsidRPr="00707E28">
        <w:t xml:space="preserve">The Supplier must cease taking payments, by debit/credit card, on behalf of the Authority in the event that the Supplier becomes non- compliant with, or suffers a breach of, the PCI DSS or breach of Cardholder Data security.  </w:t>
      </w:r>
    </w:p>
    <w:p w14:paraId="7293AF97" w14:textId="77777777" w:rsidR="00B733D9" w:rsidRPr="00707E28" w:rsidRDefault="00B733D9" w:rsidP="00B733D9">
      <w:pPr>
        <w:rPr>
          <w:rFonts w:cs="Arial"/>
        </w:rPr>
      </w:pPr>
    </w:p>
    <w:p w14:paraId="26C432B6" w14:textId="77777777" w:rsidR="00B733D9" w:rsidRPr="00707E28" w:rsidRDefault="00B733D9" w:rsidP="00B733D9">
      <w:pPr>
        <w:rPr>
          <w:rFonts w:cs="Arial"/>
          <w:bCs/>
        </w:rPr>
      </w:pPr>
    </w:p>
    <w:p w14:paraId="0190ED7E" w14:textId="1E44E92F" w:rsidR="00B733D9" w:rsidRPr="00707E28" w:rsidRDefault="00B733D9" w:rsidP="00CD0E05">
      <w:pPr>
        <w:pStyle w:val="Heading2"/>
        <w:ind w:left="0" w:firstLine="0"/>
        <w:rPr>
          <w:rFonts w:cs="Arial"/>
        </w:rPr>
      </w:pPr>
      <w:bookmarkStart w:id="34" w:name="_Toc64358640"/>
      <w:bookmarkStart w:id="35" w:name="_Toc59029932"/>
      <w:r w:rsidRPr="00707E28">
        <w:rPr>
          <w:rFonts w:cs="Arial"/>
        </w:rPr>
        <w:t>17</w:t>
      </w:r>
      <w:r w:rsidRPr="00707E28">
        <w:rPr>
          <w:rFonts w:cs="Arial"/>
        </w:rPr>
        <w:tab/>
        <w:t>RETURNING THE DEBTOR’S GOODS</w:t>
      </w:r>
      <w:bookmarkEnd w:id="34"/>
      <w:bookmarkEnd w:id="35"/>
    </w:p>
    <w:p w14:paraId="2FF3BE23" w14:textId="77777777" w:rsidR="00B733D9" w:rsidRPr="00707E28" w:rsidRDefault="00B733D9" w:rsidP="00B733D9">
      <w:pPr>
        <w:pStyle w:val="ListParagraph"/>
        <w:numPr>
          <w:ilvl w:val="0"/>
          <w:numId w:val="39"/>
        </w:numPr>
        <w:overflowPunct w:val="0"/>
        <w:autoSpaceDE w:val="0"/>
        <w:autoSpaceDN w:val="0"/>
        <w:adjustRightInd w:val="0"/>
        <w:spacing w:before="120"/>
        <w:ind w:left="1134" w:hanging="850"/>
        <w:contextualSpacing/>
        <w:rPr>
          <w:rFonts w:cs="Arial"/>
          <w:bCs/>
        </w:rPr>
      </w:pPr>
      <w:r w:rsidRPr="00707E28">
        <w:rPr>
          <w:bCs/>
        </w:rPr>
        <w:t>Where the goods have been removed from the Debtor’s premises before payment is made and the action was legally sound, it is the Debtor’s responsibility to recover and transport the goods back to their premises.</w:t>
      </w:r>
    </w:p>
    <w:p w14:paraId="34D20382" w14:textId="77777777" w:rsidR="00B733D9" w:rsidRPr="00707E28" w:rsidRDefault="00B733D9" w:rsidP="00B733D9">
      <w:pPr>
        <w:rPr>
          <w:rFonts w:cs="Arial"/>
          <w:bCs/>
        </w:rPr>
      </w:pPr>
    </w:p>
    <w:p w14:paraId="01BD49FD" w14:textId="1955254D" w:rsidR="00B733D9" w:rsidRPr="00707E28" w:rsidRDefault="00B733D9" w:rsidP="00707E28">
      <w:pPr>
        <w:pStyle w:val="Heading2"/>
        <w:numPr>
          <w:ilvl w:val="0"/>
          <w:numId w:val="0"/>
        </w:numPr>
        <w:rPr>
          <w:rFonts w:cs="Arial"/>
        </w:rPr>
      </w:pPr>
      <w:bookmarkStart w:id="36" w:name="_Toc64358641"/>
      <w:bookmarkStart w:id="37" w:name="_Toc59029933"/>
      <w:r w:rsidRPr="00707E28">
        <w:rPr>
          <w:rFonts w:cs="Arial"/>
        </w:rPr>
        <w:lastRenderedPageBreak/>
        <w:t>18</w:t>
      </w:r>
      <w:r w:rsidRPr="00707E28">
        <w:rPr>
          <w:rFonts w:cs="Arial"/>
        </w:rPr>
        <w:tab/>
        <w:t>PROFESSIONAL AND TECHNICAL ADVICE</w:t>
      </w:r>
      <w:bookmarkEnd w:id="36"/>
      <w:bookmarkEnd w:id="37"/>
    </w:p>
    <w:p w14:paraId="55CC296E" w14:textId="77777777" w:rsidR="00B733D9" w:rsidRPr="00707E28"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707E28">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707E28" w:rsidRDefault="00B733D9" w:rsidP="00B733D9">
      <w:pPr>
        <w:pStyle w:val="ListParagraph"/>
        <w:ind w:left="1134" w:hanging="850"/>
        <w:rPr>
          <w:bCs/>
        </w:rPr>
      </w:pPr>
    </w:p>
    <w:p w14:paraId="7D369C54" w14:textId="77777777" w:rsidR="00B733D9" w:rsidRPr="00707E28"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707E28">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707E28" w:rsidRDefault="00B733D9" w:rsidP="00B733D9">
      <w:pPr>
        <w:pStyle w:val="ListParagraph"/>
        <w:ind w:left="1134" w:hanging="850"/>
        <w:rPr>
          <w:bCs/>
        </w:rPr>
      </w:pPr>
    </w:p>
    <w:p w14:paraId="413247B7" w14:textId="77777777" w:rsidR="00B733D9" w:rsidRPr="00707E28"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707E28">
        <w:rPr>
          <w:bCs/>
        </w:rPr>
        <w:t>The Supplier must provide the most cost effective:-</w:t>
      </w:r>
    </w:p>
    <w:p w14:paraId="40F61DFC" w14:textId="77777777" w:rsidR="00B733D9" w:rsidRPr="00707E28" w:rsidRDefault="00B733D9" w:rsidP="00B733D9">
      <w:pPr>
        <w:numPr>
          <w:ilvl w:val="0"/>
          <w:numId w:val="41"/>
        </w:numPr>
        <w:spacing w:before="120" w:after="0"/>
        <w:ind w:left="1701" w:hanging="567"/>
        <w:rPr>
          <w:rFonts w:cs="Arial"/>
          <w:bCs/>
        </w:rPr>
      </w:pPr>
      <w:r w:rsidRPr="00707E28">
        <w:rPr>
          <w:rFonts w:cs="Arial"/>
          <w:bCs/>
        </w:rPr>
        <w:t>Storage for the item (s);</w:t>
      </w:r>
    </w:p>
    <w:p w14:paraId="3CE9129B" w14:textId="77777777" w:rsidR="00B733D9" w:rsidRPr="00707E28" w:rsidRDefault="00B733D9" w:rsidP="00B733D9">
      <w:pPr>
        <w:numPr>
          <w:ilvl w:val="0"/>
          <w:numId w:val="41"/>
        </w:numPr>
        <w:spacing w:before="120" w:after="0"/>
        <w:ind w:left="1701" w:hanging="567"/>
        <w:rPr>
          <w:rFonts w:cs="Arial"/>
          <w:bCs/>
        </w:rPr>
      </w:pPr>
      <w:r w:rsidRPr="00707E28">
        <w:rPr>
          <w:rFonts w:cs="Arial"/>
          <w:bCs/>
        </w:rPr>
        <w:t>Method of transportation for the item (s) to the Auction House or place of sale; and</w:t>
      </w:r>
    </w:p>
    <w:p w14:paraId="547B97C7" w14:textId="77777777" w:rsidR="00B733D9" w:rsidRPr="00707E28" w:rsidRDefault="00B733D9" w:rsidP="00B733D9">
      <w:pPr>
        <w:numPr>
          <w:ilvl w:val="0"/>
          <w:numId w:val="41"/>
        </w:numPr>
        <w:spacing w:before="120" w:after="0"/>
        <w:ind w:left="1701" w:hanging="567"/>
        <w:rPr>
          <w:rFonts w:cs="Arial"/>
          <w:bCs/>
        </w:rPr>
      </w:pPr>
      <w:r w:rsidRPr="00707E28">
        <w:rPr>
          <w:rFonts w:cs="Arial"/>
          <w:bCs/>
        </w:rPr>
        <w:t>Type of packing for the selected storage and transport types.</w:t>
      </w:r>
    </w:p>
    <w:p w14:paraId="247A9479" w14:textId="77777777" w:rsidR="00B733D9" w:rsidRPr="00707E28" w:rsidRDefault="00B733D9" w:rsidP="00B733D9">
      <w:pPr>
        <w:ind w:left="1701"/>
        <w:rPr>
          <w:rFonts w:cs="Arial"/>
          <w:bCs/>
        </w:rPr>
      </w:pPr>
    </w:p>
    <w:p w14:paraId="0D9E9E02" w14:textId="77777777" w:rsidR="00B733D9" w:rsidRPr="00707E28"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707E28">
        <w:rPr>
          <w:bCs/>
        </w:rPr>
        <w:t>The Supplier must demonstrate that the service and advice given is in the best interest of the Authority and that any potential conflicts of interest, such as a commission being earned through the sale of an item, is avoided.</w:t>
      </w:r>
      <w:bookmarkStart w:id="38" w:name="_Toc59029934"/>
    </w:p>
    <w:p w14:paraId="0A3A335C" w14:textId="12FD4538" w:rsidR="00B733D9" w:rsidRPr="00707E28" w:rsidRDefault="00B733D9" w:rsidP="00707E28">
      <w:pPr>
        <w:pStyle w:val="Heading2"/>
        <w:numPr>
          <w:ilvl w:val="0"/>
          <w:numId w:val="0"/>
        </w:numPr>
        <w:ind w:left="709"/>
        <w:rPr>
          <w:rFonts w:cs="Arial"/>
        </w:rPr>
      </w:pPr>
      <w:bookmarkStart w:id="39" w:name="_Toc64358642"/>
      <w:r w:rsidRPr="00707E28">
        <w:t>19</w:t>
      </w:r>
      <w:r w:rsidRPr="00707E28">
        <w:tab/>
        <w:t>IMMEDIATE REMOVAL</w:t>
      </w:r>
      <w:bookmarkEnd w:id="38"/>
      <w:bookmarkEnd w:id="39"/>
    </w:p>
    <w:p w14:paraId="75D10F22" w14:textId="77777777" w:rsidR="00B733D9" w:rsidRPr="00707E28"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707E28">
        <w:rPr>
          <w:bCs/>
        </w:rPr>
        <w:t>The Authority will give advance notice to the Supplier wherever possible but in cases where immediate removal is necessary the Supplier must have the ability to carry this out without notice, providing sufficient transport and personnel:-</w:t>
      </w:r>
    </w:p>
    <w:p w14:paraId="703E8CD3" w14:textId="77777777" w:rsidR="00B733D9" w:rsidRPr="00707E28" w:rsidRDefault="00B733D9" w:rsidP="00B733D9">
      <w:pPr>
        <w:numPr>
          <w:ilvl w:val="0"/>
          <w:numId w:val="43"/>
        </w:numPr>
        <w:spacing w:before="120" w:after="0"/>
        <w:ind w:left="1701" w:hanging="567"/>
        <w:rPr>
          <w:rFonts w:cs="Arial"/>
          <w:bCs/>
        </w:rPr>
      </w:pPr>
      <w:r w:rsidRPr="00707E28">
        <w:rPr>
          <w:rFonts w:cs="Arial"/>
          <w:bCs/>
        </w:rPr>
        <w:t>Whenever required (Taking Control of Goods actions must commence between 06:00am and 9:00pm, or where trading is wholly or partly outside those hours, so removal may be any time after commencement);</w:t>
      </w:r>
    </w:p>
    <w:p w14:paraId="2AAD7610" w14:textId="77777777" w:rsidR="00B733D9" w:rsidRPr="00707E28" w:rsidRDefault="00B733D9" w:rsidP="00B733D9">
      <w:pPr>
        <w:numPr>
          <w:ilvl w:val="0"/>
          <w:numId w:val="43"/>
        </w:numPr>
        <w:spacing w:before="120" w:after="0"/>
        <w:ind w:left="1701" w:hanging="567"/>
        <w:rPr>
          <w:rFonts w:cs="Arial"/>
          <w:bCs/>
        </w:rPr>
      </w:pPr>
      <w:r w:rsidRPr="00707E28">
        <w:rPr>
          <w:rFonts w:cs="Arial"/>
          <w:bCs/>
        </w:rPr>
        <w:t>At the Debtor’s premises or wherever the goods are held;</w:t>
      </w:r>
    </w:p>
    <w:p w14:paraId="5B96FD95" w14:textId="64C9402B" w:rsidR="00B733D9" w:rsidRPr="00707E28" w:rsidRDefault="00B733D9" w:rsidP="00B733D9">
      <w:pPr>
        <w:numPr>
          <w:ilvl w:val="0"/>
          <w:numId w:val="43"/>
        </w:numPr>
        <w:spacing w:before="120" w:after="0"/>
        <w:ind w:left="1701" w:hanging="567"/>
        <w:rPr>
          <w:rFonts w:cs="Arial"/>
          <w:bCs/>
        </w:rPr>
      </w:pPr>
      <w:r w:rsidRPr="00707E28">
        <w:rPr>
          <w:rFonts w:cs="Arial"/>
          <w:bCs/>
        </w:rPr>
        <w:t>Within any part of the Supplier’s designated area.</w:t>
      </w:r>
    </w:p>
    <w:p w14:paraId="4A8B18B1" w14:textId="77777777" w:rsidR="00B733D9" w:rsidRPr="00707E28" w:rsidRDefault="00B733D9" w:rsidP="00B733D9">
      <w:pPr>
        <w:ind w:left="1701"/>
        <w:rPr>
          <w:rFonts w:cs="Arial"/>
          <w:bCs/>
        </w:rPr>
      </w:pPr>
    </w:p>
    <w:p w14:paraId="553F16CA" w14:textId="77777777" w:rsidR="00B733D9" w:rsidRPr="00707E28"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707E28">
        <w:rPr>
          <w:bCs/>
        </w:rPr>
        <w:t>The Supplier must have the ability to conduct immediate removal simultaneously where goods are held at a number of premises owned or used by the Debtor.  This exceptional situation will be managed in close liaison with the Authority.</w:t>
      </w:r>
    </w:p>
    <w:p w14:paraId="705A3113" w14:textId="77777777" w:rsidR="00B733D9" w:rsidRPr="00707E28" w:rsidRDefault="00B733D9" w:rsidP="00B733D9">
      <w:pPr>
        <w:rPr>
          <w:rFonts w:cs="Arial"/>
          <w:bCs/>
        </w:rPr>
      </w:pPr>
    </w:p>
    <w:p w14:paraId="259330BB" w14:textId="5950FCC0" w:rsidR="00B733D9" w:rsidRPr="00707E28" w:rsidRDefault="00B733D9" w:rsidP="00707E28">
      <w:pPr>
        <w:pStyle w:val="Heading2"/>
        <w:numPr>
          <w:ilvl w:val="0"/>
          <w:numId w:val="0"/>
        </w:numPr>
        <w:rPr>
          <w:rFonts w:cs="Arial"/>
        </w:rPr>
      </w:pPr>
      <w:bookmarkStart w:id="40" w:name="_Toc64358643"/>
      <w:bookmarkStart w:id="41" w:name="_Toc59029935"/>
      <w:r w:rsidRPr="00707E28">
        <w:rPr>
          <w:rFonts w:cs="Arial"/>
        </w:rPr>
        <w:t>20</w:t>
      </w:r>
      <w:r w:rsidRPr="00707E28">
        <w:rPr>
          <w:rFonts w:cs="Arial"/>
        </w:rPr>
        <w:tab/>
        <w:t>AUCTION PLANNING</w:t>
      </w:r>
      <w:bookmarkEnd w:id="40"/>
      <w:bookmarkEnd w:id="41"/>
    </w:p>
    <w:p w14:paraId="1AC13B52" w14:textId="77777777" w:rsidR="00B733D9" w:rsidRPr="00707E28"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707E28">
        <w:rPr>
          <w:bCs/>
        </w:rPr>
        <w:t>The Supplier must ensure that,</w:t>
      </w:r>
    </w:p>
    <w:p w14:paraId="020D73E9" w14:textId="77777777" w:rsidR="00B733D9" w:rsidRPr="00707E28" w:rsidRDefault="00B733D9" w:rsidP="00B733D9">
      <w:pPr>
        <w:numPr>
          <w:ilvl w:val="0"/>
          <w:numId w:val="45"/>
        </w:numPr>
        <w:spacing w:before="120" w:after="0"/>
        <w:ind w:left="1843" w:hanging="709"/>
        <w:rPr>
          <w:rFonts w:cs="Arial"/>
          <w:bCs/>
        </w:rPr>
      </w:pPr>
      <w:r w:rsidRPr="00707E28">
        <w:rPr>
          <w:rFonts w:cs="Arial"/>
          <w:bCs/>
        </w:rPr>
        <w:t>items will be included into auctions in which there will be maximum interest;</w:t>
      </w:r>
    </w:p>
    <w:p w14:paraId="5924712F" w14:textId="77777777" w:rsidR="00B733D9" w:rsidRPr="00707E28" w:rsidRDefault="00B733D9" w:rsidP="00B733D9">
      <w:pPr>
        <w:numPr>
          <w:ilvl w:val="0"/>
          <w:numId w:val="45"/>
        </w:numPr>
        <w:spacing w:before="120" w:after="0"/>
        <w:ind w:left="1843" w:hanging="709"/>
        <w:rPr>
          <w:rFonts w:cs="Arial"/>
          <w:bCs/>
        </w:rPr>
      </w:pPr>
      <w:r w:rsidRPr="00707E28">
        <w:rPr>
          <w:rFonts w:cs="Arial"/>
          <w:bCs/>
        </w:rPr>
        <w:lastRenderedPageBreak/>
        <w:t xml:space="preserve">catalogues and auctions are marketed to generate the required levels of interest so as to ensure the best level of return is obtained for the Authority.  </w:t>
      </w:r>
    </w:p>
    <w:p w14:paraId="6616F31D" w14:textId="77777777" w:rsidR="00B733D9" w:rsidRPr="00707E28"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707E28">
        <w:rPr>
          <w:bCs/>
        </w:rPr>
        <w:t>The Authority requires that all goods shall be sold at public auction, unless the Authority gives express instructions that an alternative method of sale is permissible for a specific assignment.</w:t>
      </w:r>
    </w:p>
    <w:p w14:paraId="1979849E" w14:textId="77777777" w:rsidR="00B733D9" w:rsidRPr="00707E28" w:rsidRDefault="00B733D9" w:rsidP="00B733D9">
      <w:pPr>
        <w:pStyle w:val="ListParagraph"/>
        <w:ind w:left="1134" w:hanging="850"/>
        <w:rPr>
          <w:bCs/>
        </w:rPr>
      </w:pPr>
    </w:p>
    <w:p w14:paraId="65E15625" w14:textId="77777777" w:rsidR="00B733D9" w:rsidRPr="00707E2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707E28">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707E28" w:rsidRDefault="00B733D9" w:rsidP="00B733D9">
      <w:pPr>
        <w:pStyle w:val="ListParagraph"/>
        <w:ind w:left="1134" w:hanging="850"/>
        <w:rPr>
          <w:bCs/>
        </w:rPr>
      </w:pPr>
    </w:p>
    <w:p w14:paraId="0A94376D" w14:textId="72DB1211" w:rsidR="00B733D9" w:rsidRPr="00707E28" w:rsidRDefault="00B733D9" w:rsidP="0066517E">
      <w:pPr>
        <w:pStyle w:val="ListParagraph"/>
        <w:numPr>
          <w:ilvl w:val="0"/>
          <w:numId w:val="44"/>
        </w:numPr>
        <w:overflowPunct w:val="0"/>
        <w:autoSpaceDE w:val="0"/>
        <w:autoSpaceDN w:val="0"/>
        <w:adjustRightInd w:val="0"/>
        <w:spacing w:before="120"/>
        <w:ind w:left="1134" w:hanging="850"/>
        <w:contextualSpacing/>
        <w:rPr>
          <w:bCs/>
        </w:rPr>
      </w:pPr>
      <w:r w:rsidRPr="00707E28">
        <w:rPr>
          <w:bCs/>
        </w:rPr>
        <w:t>Suppliers must retain market awareness and be able to advise the Authority on the most appropriate times and types of auctions that should be used for the sale of items so as to ensure the maximum return.</w:t>
      </w:r>
    </w:p>
    <w:p w14:paraId="731F06D8" w14:textId="77777777" w:rsidR="00B733D9" w:rsidRPr="00707E28" w:rsidRDefault="00B733D9" w:rsidP="00B733D9">
      <w:pPr>
        <w:pStyle w:val="ListParagraph"/>
        <w:ind w:left="1134" w:hanging="850"/>
        <w:rPr>
          <w:bCs/>
        </w:rPr>
      </w:pPr>
    </w:p>
    <w:p w14:paraId="788B14D1" w14:textId="1843CD34" w:rsidR="00B733D9" w:rsidRPr="00707E28" w:rsidRDefault="00B733D9" w:rsidP="00CC05E3">
      <w:pPr>
        <w:pStyle w:val="ListParagraph"/>
        <w:numPr>
          <w:ilvl w:val="0"/>
          <w:numId w:val="44"/>
        </w:numPr>
        <w:overflowPunct w:val="0"/>
        <w:autoSpaceDE w:val="0"/>
        <w:autoSpaceDN w:val="0"/>
        <w:adjustRightInd w:val="0"/>
        <w:spacing w:before="120"/>
        <w:ind w:left="1134" w:hanging="850"/>
        <w:contextualSpacing/>
        <w:rPr>
          <w:bCs/>
        </w:rPr>
      </w:pPr>
      <w:r w:rsidRPr="00707E28">
        <w:rPr>
          <w:bCs/>
        </w:rPr>
        <w:t>Suppliers must have access to specialist auction sales where this is deemed to be the most appropriate method of sale for specialist items.</w:t>
      </w:r>
    </w:p>
    <w:p w14:paraId="0AAA9F59" w14:textId="77777777" w:rsidR="00B733D9" w:rsidRPr="00707E28" w:rsidRDefault="00B733D9" w:rsidP="00B733D9">
      <w:pPr>
        <w:pStyle w:val="ListParagraph"/>
        <w:ind w:left="1701"/>
        <w:rPr>
          <w:bCs/>
        </w:rPr>
      </w:pPr>
    </w:p>
    <w:p w14:paraId="4EAFD1E7" w14:textId="77777777" w:rsidR="00B733D9" w:rsidRPr="00707E2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707E28">
        <w:rPr>
          <w:bCs/>
        </w:rPr>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707E28" w:rsidRDefault="00B733D9" w:rsidP="00B733D9">
      <w:pPr>
        <w:pStyle w:val="ListParagraph"/>
        <w:ind w:left="1134" w:hanging="850"/>
        <w:rPr>
          <w:bCs/>
        </w:rPr>
      </w:pPr>
    </w:p>
    <w:p w14:paraId="0C364EF8" w14:textId="77777777" w:rsidR="00B733D9" w:rsidRPr="00707E2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707E28">
        <w:rPr>
          <w:bCs/>
        </w:rPr>
        <w:t>The Supplier must ensure that potential bidders are allowed access to view and collect the goods and that all Health &amp; Safety and Insurance requirements are adhered to.</w:t>
      </w:r>
    </w:p>
    <w:p w14:paraId="1A80416F" w14:textId="77777777" w:rsidR="00B733D9" w:rsidRPr="00707E28" w:rsidRDefault="00B733D9" w:rsidP="00B733D9">
      <w:pPr>
        <w:pStyle w:val="ListParagraph"/>
        <w:ind w:left="1134" w:hanging="850"/>
        <w:rPr>
          <w:bCs/>
        </w:rPr>
      </w:pPr>
    </w:p>
    <w:p w14:paraId="455B01C9" w14:textId="77777777" w:rsidR="00B733D9" w:rsidRPr="00707E28"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707E28">
        <w:rPr>
          <w:bCs/>
        </w:rPr>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707E28" w:rsidRDefault="00B733D9" w:rsidP="00B733D9">
      <w:pPr>
        <w:pStyle w:val="ListParagraph"/>
        <w:ind w:left="1134" w:hanging="850"/>
        <w:rPr>
          <w:bCs/>
        </w:rPr>
      </w:pPr>
    </w:p>
    <w:p w14:paraId="0D39CA29" w14:textId="757440CE" w:rsidR="00B733D9" w:rsidRPr="00707E28" w:rsidRDefault="00B733D9" w:rsidP="00E94FB1">
      <w:pPr>
        <w:pStyle w:val="ListParagraph"/>
        <w:numPr>
          <w:ilvl w:val="0"/>
          <w:numId w:val="44"/>
        </w:numPr>
        <w:overflowPunct w:val="0"/>
        <w:autoSpaceDE w:val="0"/>
        <w:autoSpaceDN w:val="0"/>
        <w:adjustRightInd w:val="0"/>
        <w:spacing w:before="120"/>
        <w:ind w:left="1134" w:hanging="850"/>
        <w:contextualSpacing/>
        <w:rPr>
          <w:rFonts w:cs="Arial"/>
        </w:rPr>
      </w:pPr>
      <w:r w:rsidRPr="00707E28">
        <w:rPr>
          <w:bCs/>
        </w:rPr>
        <w:t>The Supplier must arrange sale “on site” where it is sensible to do so and more advantageous to the Authority.</w:t>
      </w:r>
    </w:p>
    <w:p w14:paraId="7D0D44DB" w14:textId="65DAA81C" w:rsidR="00B733D9" w:rsidRPr="00707E28" w:rsidRDefault="00B733D9" w:rsidP="00B733D9">
      <w:pPr>
        <w:rPr>
          <w:rFonts w:cs="Arial"/>
        </w:rPr>
      </w:pPr>
    </w:p>
    <w:p w14:paraId="10701789" w14:textId="77777777" w:rsidR="00DF3E4A" w:rsidRPr="00707E28" w:rsidRDefault="00DF3E4A" w:rsidP="00B733D9">
      <w:pPr>
        <w:rPr>
          <w:rFonts w:cs="Arial"/>
        </w:rPr>
      </w:pPr>
    </w:p>
    <w:p w14:paraId="01178E15" w14:textId="77777777" w:rsidR="00B733D9" w:rsidRPr="00707E28" w:rsidRDefault="00B733D9" w:rsidP="00B733D9">
      <w:pPr>
        <w:rPr>
          <w:rFonts w:cs="Arial"/>
          <w:bCs/>
        </w:rPr>
      </w:pPr>
    </w:p>
    <w:p w14:paraId="7B183395" w14:textId="683AAE43" w:rsidR="00B733D9" w:rsidRPr="00707E28" w:rsidRDefault="00B733D9" w:rsidP="00707E28">
      <w:pPr>
        <w:pStyle w:val="Heading2"/>
        <w:numPr>
          <w:ilvl w:val="0"/>
          <w:numId w:val="0"/>
        </w:numPr>
        <w:rPr>
          <w:rFonts w:cs="Arial"/>
        </w:rPr>
      </w:pPr>
      <w:bookmarkStart w:id="42" w:name="_Toc64358644"/>
      <w:bookmarkStart w:id="43" w:name="_Toc59029936"/>
      <w:r w:rsidRPr="00707E28">
        <w:rPr>
          <w:rFonts w:cs="Arial"/>
        </w:rPr>
        <w:lastRenderedPageBreak/>
        <w:t>21</w:t>
      </w:r>
      <w:r w:rsidRPr="00707E28">
        <w:rPr>
          <w:rFonts w:cs="Arial"/>
        </w:rPr>
        <w:tab/>
        <w:t>SALEROOM SERVICES</w:t>
      </w:r>
      <w:bookmarkEnd w:id="42"/>
      <w:bookmarkEnd w:id="43"/>
    </w:p>
    <w:p w14:paraId="6A7FD63C" w14:textId="77777777" w:rsidR="00B733D9" w:rsidRPr="00707E28" w:rsidRDefault="00B733D9" w:rsidP="00B733D9">
      <w:pPr>
        <w:pStyle w:val="ListParagraph"/>
        <w:numPr>
          <w:ilvl w:val="0"/>
          <w:numId w:val="46"/>
        </w:numPr>
        <w:overflowPunct w:val="0"/>
        <w:autoSpaceDE w:val="0"/>
        <w:autoSpaceDN w:val="0"/>
        <w:adjustRightInd w:val="0"/>
        <w:spacing w:before="120"/>
        <w:ind w:left="1134" w:hanging="850"/>
        <w:contextualSpacing/>
        <w:rPr>
          <w:rFonts w:cs="Arial"/>
          <w:bCs/>
        </w:rPr>
      </w:pPr>
      <w:r w:rsidRPr="00707E28">
        <w:rPr>
          <w:bCs/>
        </w:rPr>
        <w:t>The Supplier is required to provide a variety of saleroom services to prospective buyers including, but not exclusive to, proxy bidding, telephone bidding and commission services.</w:t>
      </w:r>
    </w:p>
    <w:p w14:paraId="454AA66B" w14:textId="77777777" w:rsidR="00B733D9" w:rsidRPr="00707E28" w:rsidRDefault="00B733D9" w:rsidP="00B733D9">
      <w:pPr>
        <w:pStyle w:val="ListParagraph"/>
        <w:ind w:left="1134" w:hanging="850"/>
        <w:rPr>
          <w:bCs/>
        </w:rPr>
      </w:pPr>
    </w:p>
    <w:p w14:paraId="5BDF42EB" w14:textId="77777777" w:rsidR="00B733D9" w:rsidRPr="00707E28"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707E28">
        <w:rPr>
          <w:bCs/>
        </w:rPr>
        <w:t>Telephone bidding and commission bids must be readily available as part of the auction process, to a wide customer base and be user-friendly.</w:t>
      </w:r>
    </w:p>
    <w:p w14:paraId="1F17085D" w14:textId="77777777" w:rsidR="00B733D9" w:rsidRPr="00707E28" w:rsidRDefault="00B733D9" w:rsidP="00B733D9">
      <w:pPr>
        <w:pStyle w:val="ListParagraph"/>
        <w:ind w:left="1134" w:hanging="850"/>
        <w:rPr>
          <w:bCs/>
        </w:rPr>
      </w:pPr>
    </w:p>
    <w:p w14:paraId="51A8AD34" w14:textId="77777777" w:rsidR="00B733D9" w:rsidRPr="00707E28"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707E28">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707E28" w:rsidRDefault="00B733D9" w:rsidP="00B733D9">
      <w:pPr>
        <w:pStyle w:val="ListParagraph"/>
        <w:ind w:left="1134" w:hanging="850"/>
        <w:rPr>
          <w:bCs/>
        </w:rPr>
      </w:pPr>
    </w:p>
    <w:p w14:paraId="3A90BBF3" w14:textId="77777777" w:rsidR="00B733D9" w:rsidRPr="00707E28"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707E28">
        <w:rPr>
          <w:bCs/>
        </w:rPr>
        <w:t>Suppliers must demonstrate a track record for obtaining sale prices in line with current market values although no reserve should be set.</w:t>
      </w:r>
    </w:p>
    <w:p w14:paraId="5D8737C3" w14:textId="77777777" w:rsidR="00B733D9" w:rsidRPr="00707E28" w:rsidRDefault="00B733D9" w:rsidP="00B733D9">
      <w:pPr>
        <w:rPr>
          <w:rFonts w:cs="Arial"/>
        </w:rPr>
      </w:pPr>
    </w:p>
    <w:p w14:paraId="04287AA7" w14:textId="2C1CCEEA" w:rsidR="00B733D9" w:rsidRPr="00707E28" w:rsidRDefault="00B733D9" w:rsidP="00707E28">
      <w:pPr>
        <w:pStyle w:val="Heading2"/>
        <w:numPr>
          <w:ilvl w:val="0"/>
          <w:numId w:val="0"/>
        </w:numPr>
        <w:rPr>
          <w:rFonts w:cs="Arial"/>
        </w:rPr>
      </w:pPr>
      <w:bookmarkStart w:id="44" w:name="_Toc64358645"/>
      <w:bookmarkStart w:id="45" w:name="_Toc59029937"/>
      <w:r w:rsidRPr="00707E28">
        <w:rPr>
          <w:rFonts w:cs="Arial"/>
        </w:rPr>
        <w:t>22</w:t>
      </w:r>
      <w:r w:rsidRPr="00707E28">
        <w:rPr>
          <w:rFonts w:cs="Arial"/>
        </w:rPr>
        <w:tab/>
        <w:t>DOCUMENTATION AND SECURITY</w:t>
      </w:r>
      <w:bookmarkEnd w:id="44"/>
      <w:bookmarkEnd w:id="45"/>
    </w:p>
    <w:p w14:paraId="1FF617C3" w14:textId="77777777" w:rsidR="00B733D9" w:rsidRPr="00707E28"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707E28">
        <w:t>The Authority will arrange for the following documents to be delivered to the Supplier electronically:-</w:t>
      </w:r>
    </w:p>
    <w:p w14:paraId="3EFA4511" w14:textId="77777777" w:rsidR="00B733D9" w:rsidRPr="00707E28" w:rsidRDefault="00B733D9" w:rsidP="00B733D9">
      <w:pPr>
        <w:numPr>
          <w:ilvl w:val="0"/>
          <w:numId w:val="48"/>
        </w:numPr>
        <w:spacing w:before="120" w:after="0"/>
        <w:ind w:left="1701" w:hanging="567"/>
        <w:rPr>
          <w:rFonts w:cs="Arial"/>
        </w:rPr>
      </w:pPr>
      <w:r w:rsidRPr="00707E28">
        <w:rPr>
          <w:rFonts w:cs="Arial"/>
        </w:rPr>
        <w:t>The notice and inventory (C204 TCoG). The Supplier must have a signed copy in their possession, these documents will be delivered by the Authority electronically to the Supplier before they attend the Debtor’s premises for appraisal and removal;</w:t>
      </w:r>
    </w:p>
    <w:p w14:paraId="223883FB" w14:textId="77777777" w:rsidR="00B733D9" w:rsidRPr="00707E28" w:rsidRDefault="00B733D9" w:rsidP="00B733D9">
      <w:pPr>
        <w:numPr>
          <w:ilvl w:val="0"/>
          <w:numId w:val="48"/>
        </w:numPr>
        <w:spacing w:before="120" w:after="0"/>
        <w:ind w:left="1701" w:hanging="567"/>
        <w:rPr>
          <w:rFonts w:cs="Arial"/>
        </w:rPr>
      </w:pPr>
      <w:r w:rsidRPr="00707E28">
        <w:rPr>
          <w:rFonts w:cs="Arial"/>
        </w:rPr>
        <w:t>A calculation showing the daily rate of interest accruing on the unpaid balance; and</w:t>
      </w:r>
    </w:p>
    <w:p w14:paraId="6D2BEFC0" w14:textId="77777777" w:rsidR="00B733D9" w:rsidRPr="00707E28" w:rsidRDefault="00B733D9" w:rsidP="00B733D9">
      <w:pPr>
        <w:numPr>
          <w:ilvl w:val="0"/>
          <w:numId w:val="48"/>
        </w:numPr>
        <w:spacing w:before="120" w:after="0"/>
        <w:ind w:left="1701" w:hanging="567"/>
        <w:rPr>
          <w:rFonts w:cs="Arial"/>
        </w:rPr>
      </w:pPr>
      <w:r w:rsidRPr="00707E28">
        <w:rPr>
          <w:rFonts w:cs="Arial"/>
        </w:rPr>
        <w:t>Details of any co-owners.</w:t>
      </w:r>
    </w:p>
    <w:p w14:paraId="49998219" w14:textId="77777777" w:rsidR="00B733D9" w:rsidRPr="00707E28" w:rsidRDefault="00B733D9" w:rsidP="00B733D9">
      <w:pPr>
        <w:ind w:left="2268"/>
        <w:rPr>
          <w:rFonts w:cs="Arial"/>
        </w:rPr>
      </w:pPr>
    </w:p>
    <w:p w14:paraId="2120E1E9" w14:textId="77777777" w:rsidR="00B733D9" w:rsidRPr="00707E28"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707E28">
        <w:t xml:space="preserve">The Supplier must use a fully tracked delivery for all movements of HMRC documentation between sub-Contractors. </w:t>
      </w:r>
    </w:p>
    <w:p w14:paraId="05875F8C" w14:textId="77777777" w:rsidR="00B733D9" w:rsidRPr="00707E28" w:rsidRDefault="00B733D9" w:rsidP="00B733D9">
      <w:pPr>
        <w:pStyle w:val="ListParagraph"/>
        <w:ind w:left="1134" w:hanging="850"/>
      </w:pPr>
    </w:p>
    <w:p w14:paraId="35691E4E" w14:textId="77777777" w:rsidR="00B733D9" w:rsidRPr="00707E28" w:rsidRDefault="00B733D9" w:rsidP="00B733D9">
      <w:pPr>
        <w:pStyle w:val="ListParagraph"/>
        <w:numPr>
          <w:ilvl w:val="0"/>
          <w:numId w:val="47"/>
        </w:numPr>
        <w:overflowPunct w:val="0"/>
        <w:autoSpaceDE w:val="0"/>
        <w:autoSpaceDN w:val="0"/>
        <w:adjustRightInd w:val="0"/>
        <w:spacing w:before="120"/>
        <w:ind w:left="1134" w:hanging="850"/>
        <w:contextualSpacing/>
      </w:pPr>
      <w:r w:rsidRPr="00707E28">
        <w:t>The Authority will not pay a claim to charges or expenses for subsistence or travel to and from the Supplier’s place of business.</w:t>
      </w:r>
    </w:p>
    <w:p w14:paraId="1CBC62C4" w14:textId="77777777" w:rsidR="00B733D9" w:rsidRPr="00707E28" w:rsidRDefault="00B733D9" w:rsidP="00B733D9">
      <w:pPr>
        <w:pStyle w:val="ListParagraph"/>
        <w:ind w:left="1134" w:hanging="850"/>
      </w:pPr>
    </w:p>
    <w:p w14:paraId="0225B72C" w14:textId="77777777" w:rsidR="00B733D9" w:rsidRPr="00707E28" w:rsidRDefault="00B733D9" w:rsidP="00B733D9">
      <w:pPr>
        <w:pStyle w:val="ListParagraph"/>
        <w:numPr>
          <w:ilvl w:val="0"/>
          <w:numId w:val="47"/>
        </w:numPr>
        <w:overflowPunct w:val="0"/>
        <w:autoSpaceDE w:val="0"/>
        <w:autoSpaceDN w:val="0"/>
        <w:adjustRightInd w:val="0"/>
        <w:spacing w:before="120"/>
        <w:ind w:left="1134" w:hanging="850"/>
        <w:contextualSpacing/>
      </w:pPr>
      <w:r w:rsidRPr="00707E28">
        <w:t>Where the Supplier is a “taxable person” for VAT purposes they should provide the Authority with their VAT Registration Number and advise of any subsequent change in status.</w:t>
      </w:r>
    </w:p>
    <w:p w14:paraId="7BF0CEC6" w14:textId="77777777" w:rsidR="00B733D9" w:rsidRPr="00707E28" w:rsidRDefault="00B733D9" w:rsidP="00B733D9">
      <w:pPr>
        <w:rPr>
          <w:rFonts w:cs="Arial"/>
        </w:rPr>
      </w:pPr>
    </w:p>
    <w:p w14:paraId="18F77E64" w14:textId="6E9A2F7D" w:rsidR="00B733D9" w:rsidRPr="00707E28" w:rsidRDefault="00B733D9" w:rsidP="00707E28">
      <w:pPr>
        <w:pStyle w:val="Heading2"/>
        <w:numPr>
          <w:ilvl w:val="0"/>
          <w:numId w:val="0"/>
        </w:numPr>
        <w:rPr>
          <w:rFonts w:cs="Arial"/>
        </w:rPr>
      </w:pPr>
      <w:bookmarkStart w:id="46" w:name="_Toc64358646"/>
      <w:bookmarkStart w:id="47" w:name="_Toc59029938"/>
      <w:r w:rsidRPr="00707E28">
        <w:rPr>
          <w:rFonts w:cs="Arial"/>
        </w:rPr>
        <w:lastRenderedPageBreak/>
        <w:t>23</w:t>
      </w:r>
      <w:r w:rsidRPr="00707E28">
        <w:rPr>
          <w:rFonts w:cs="Arial"/>
        </w:rPr>
        <w:tab/>
        <w:t>GOVERNANCE AND ASSURANCE</w:t>
      </w:r>
      <w:bookmarkEnd w:id="46"/>
      <w:bookmarkEnd w:id="47"/>
    </w:p>
    <w:p w14:paraId="69B88AB5" w14:textId="77777777" w:rsidR="00B733D9" w:rsidRPr="00707E28" w:rsidRDefault="00B733D9" w:rsidP="00B733D9">
      <w:pPr>
        <w:pStyle w:val="ListParagraph"/>
        <w:numPr>
          <w:ilvl w:val="0"/>
          <w:numId w:val="49"/>
        </w:numPr>
        <w:overflowPunct w:val="0"/>
        <w:autoSpaceDE w:val="0"/>
        <w:autoSpaceDN w:val="0"/>
        <w:adjustRightInd w:val="0"/>
        <w:spacing w:before="120"/>
        <w:ind w:left="1134" w:hanging="850"/>
        <w:contextualSpacing/>
        <w:rPr>
          <w:rFonts w:cs="Arial"/>
        </w:rPr>
      </w:pPr>
      <w:r w:rsidRPr="00707E28">
        <w:t>The Supplier will be required to provide a status report in respect of the sale of items starting with the collection by them or delivery to their sale room up until the point where a payment has cleared.</w:t>
      </w:r>
    </w:p>
    <w:p w14:paraId="67AE2D6C" w14:textId="77777777" w:rsidR="00B733D9" w:rsidRPr="00707E28" w:rsidRDefault="00B733D9" w:rsidP="00B733D9">
      <w:pPr>
        <w:pStyle w:val="ListParagraph"/>
        <w:ind w:left="1134" w:hanging="850"/>
      </w:pPr>
    </w:p>
    <w:p w14:paraId="2011891D" w14:textId="77777777" w:rsidR="00B733D9" w:rsidRPr="00707E28" w:rsidRDefault="00B733D9" w:rsidP="00B733D9">
      <w:pPr>
        <w:pStyle w:val="ListParagraph"/>
        <w:numPr>
          <w:ilvl w:val="0"/>
          <w:numId w:val="49"/>
        </w:numPr>
        <w:overflowPunct w:val="0"/>
        <w:autoSpaceDE w:val="0"/>
        <w:autoSpaceDN w:val="0"/>
        <w:adjustRightInd w:val="0"/>
        <w:spacing w:before="120"/>
        <w:ind w:left="1134" w:hanging="850"/>
        <w:contextualSpacing/>
      </w:pPr>
      <w:r w:rsidRPr="00707E28">
        <w:t>For audit purposes, such records must be maintained and made available for a period of six years following the sale of an item.</w:t>
      </w:r>
    </w:p>
    <w:p w14:paraId="5BC5E132" w14:textId="77777777" w:rsidR="00B733D9" w:rsidRPr="00707E28" w:rsidRDefault="00B733D9" w:rsidP="00B733D9">
      <w:pPr>
        <w:rPr>
          <w:rFonts w:cs="Arial"/>
        </w:rPr>
      </w:pPr>
    </w:p>
    <w:p w14:paraId="7B1B379C" w14:textId="6B7E7D4F" w:rsidR="00B733D9" w:rsidRPr="00707E28" w:rsidRDefault="00B733D9" w:rsidP="00707E28">
      <w:pPr>
        <w:pStyle w:val="Heading2"/>
        <w:numPr>
          <w:ilvl w:val="0"/>
          <w:numId w:val="0"/>
        </w:numPr>
        <w:rPr>
          <w:rFonts w:cs="Arial"/>
        </w:rPr>
      </w:pPr>
      <w:bookmarkStart w:id="48" w:name="_Toc64358647"/>
      <w:bookmarkStart w:id="49" w:name="_Toc59029939"/>
      <w:r w:rsidRPr="00707E28">
        <w:rPr>
          <w:rFonts w:cs="Arial"/>
        </w:rPr>
        <w:t>24</w:t>
      </w:r>
      <w:r w:rsidRPr="00707E28">
        <w:rPr>
          <w:rFonts w:cs="Arial"/>
        </w:rPr>
        <w:tab/>
        <w:t>PROGRESS REPORTS</w:t>
      </w:r>
      <w:bookmarkEnd w:id="48"/>
      <w:bookmarkEnd w:id="49"/>
    </w:p>
    <w:p w14:paraId="5E315474"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rPr>
          <w:rFonts w:cs="Arial"/>
        </w:rPr>
      </w:pPr>
      <w:r w:rsidRPr="00707E28">
        <w:t>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ie calling at premises, removal and sale of goods.</w:t>
      </w:r>
    </w:p>
    <w:p w14:paraId="2581DEDA" w14:textId="77777777" w:rsidR="00B733D9" w:rsidRPr="00707E28" w:rsidRDefault="00B733D9" w:rsidP="00B733D9">
      <w:pPr>
        <w:pStyle w:val="ListParagraph"/>
        <w:ind w:left="1134" w:hanging="850"/>
      </w:pPr>
    </w:p>
    <w:p w14:paraId="024F1C94"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pPr>
      <w:r w:rsidRPr="00707E28">
        <w:t>The sale should be completed promptly and within 4 weeks of being handed the assignment.  Exceptionally, if the Supplier has not completed the sale within 4 weeks of being handed the assignment, they should provide a report to the 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707E28" w:rsidRDefault="00B733D9" w:rsidP="00B733D9">
      <w:pPr>
        <w:pStyle w:val="ListParagraph"/>
        <w:ind w:left="1134" w:hanging="850"/>
      </w:pPr>
    </w:p>
    <w:p w14:paraId="3E64270C"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pPr>
      <w:r w:rsidRPr="00707E28">
        <w:t>The Supplier will return assignments electronically to the Authority within 10 days of the sale.</w:t>
      </w:r>
    </w:p>
    <w:p w14:paraId="233ABAA6" w14:textId="77777777" w:rsidR="00B733D9" w:rsidRPr="00707E28" w:rsidRDefault="00B733D9" w:rsidP="00B733D9">
      <w:pPr>
        <w:pStyle w:val="ListParagraph"/>
        <w:ind w:left="1134" w:hanging="850"/>
      </w:pPr>
    </w:p>
    <w:p w14:paraId="1F172A21"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pPr>
      <w:r w:rsidRPr="00707E28">
        <w:t>The Supplier must ensure that they sell no more than is sufficient to cover the full debt plus all costs.</w:t>
      </w:r>
    </w:p>
    <w:p w14:paraId="56B7F3D3" w14:textId="77777777" w:rsidR="00B733D9" w:rsidRPr="00707E28" w:rsidRDefault="00B733D9" w:rsidP="00B733D9">
      <w:pPr>
        <w:pStyle w:val="ListParagraph"/>
        <w:ind w:left="1134" w:hanging="850"/>
      </w:pPr>
    </w:p>
    <w:p w14:paraId="6A11DC90"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pPr>
      <w:r w:rsidRPr="00707E28">
        <w:t>The Supplier should account for any VAT charged to the buyer at time of sale. This should be charged to the buyer and accounted for by them through their normal VAT accounting process.</w:t>
      </w:r>
    </w:p>
    <w:p w14:paraId="4A476444" w14:textId="77777777" w:rsidR="00B733D9" w:rsidRPr="00707E28" w:rsidRDefault="00B733D9" w:rsidP="00B733D9">
      <w:pPr>
        <w:pStyle w:val="ListParagraph"/>
        <w:ind w:left="1134" w:hanging="850"/>
      </w:pPr>
    </w:p>
    <w:p w14:paraId="2FDE6A62" w14:textId="77777777" w:rsidR="00B733D9" w:rsidRPr="00707E28" w:rsidRDefault="00B733D9" w:rsidP="00B733D9">
      <w:pPr>
        <w:pStyle w:val="ListParagraph"/>
        <w:ind w:left="1134" w:hanging="850"/>
      </w:pPr>
    </w:p>
    <w:p w14:paraId="02A3F7BD"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pPr>
      <w:r w:rsidRPr="00707E28">
        <w:t>At any point during the progression of an assignment, the Supplier is of the opinion that the case is no longer viable to continue, they should advise the Authority in writing, including a full explanation with potential costs, and the Authority will advise the Supplier, in writing, as to how to proceed.</w:t>
      </w:r>
    </w:p>
    <w:p w14:paraId="6763C1BC" w14:textId="77777777" w:rsidR="00B733D9" w:rsidRPr="00707E28" w:rsidRDefault="00B733D9" w:rsidP="00B733D9">
      <w:pPr>
        <w:pStyle w:val="ListParagraph"/>
        <w:ind w:left="1134" w:hanging="850"/>
      </w:pPr>
    </w:p>
    <w:p w14:paraId="790C2C5A" w14:textId="77777777" w:rsidR="00B733D9" w:rsidRPr="00707E28" w:rsidRDefault="00B733D9" w:rsidP="00B733D9">
      <w:pPr>
        <w:pStyle w:val="ListParagraph"/>
        <w:numPr>
          <w:ilvl w:val="0"/>
          <w:numId w:val="50"/>
        </w:numPr>
        <w:overflowPunct w:val="0"/>
        <w:autoSpaceDE w:val="0"/>
        <w:autoSpaceDN w:val="0"/>
        <w:adjustRightInd w:val="0"/>
        <w:spacing w:before="120"/>
        <w:ind w:left="1134" w:hanging="850"/>
        <w:contextualSpacing/>
      </w:pPr>
      <w:r w:rsidRPr="00707E28">
        <w:lastRenderedPageBreak/>
        <w:t>At all points of contact during the case the Supplier will be required to use an unidentifiable case reference which will be provided by the Authority at the start of each case.</w:t>
      </w:r>
    </w:p>
    <w:p w14:paraId="630E6E7B" w14:textId="77777777" w:rsidR="00B733D9" w:rsidRPr="00707E28" w:rsidRDefault="00B733D9" w:rsidP="00B733D9">
      <w:pPr>
        <w:rPr>
          <w:rFonts w:cs="Arial"/>
        </w:rPr>
      </w:pPr>
    </w:p>
    <w:p w14:paraId="1CD1C8A9" w14:textId="6334611D" w:rsidR="00B733D9" w:rsidRPr="00707E28" w:rsidRDefault="00B733D9" w:rsidP="00707E28">
      <w:pPr>
        <w:pStyle w:val="Heading2"/>
        <w:numPr>
          <w:ilvl w:val="0"/>
          <w:numId w:val="0"/>
        </w:numPr>
        <w:rPr>
          <w:rFonts w:cs="Arial"/>
        </w:rPr>
      </w:pPr>
      <w:bookmarkStart w:id="50" w:name="_Toc64358648"/>
      <w:bookmarkStart w:id="51" w:name="_Toc59029940"/>
      <w:r w:rsidRPr="00707E28">
        <w:rPr>
          <w:rFonts w:cs="Arial"/>
        </w:rPr>
        <w:t>25</w:t>
      </w:r>
      <w:r w:rsidRPr="00707E28">
        <w:rPr>
          <w:rFonts w:cs="Arial"/>
        </w:rPr>
        <w:tab/>
        <w:t>REMOVAL, TRANSPORT AND DISPLAY SERVICES</w:t>
      </w:r>
      <w:bookmarkEnd w:id="50"/>
      <w:bookmarkEnd w:id="51"/>
    </w:p>
    <w:p w14:paraId="370BBBE9" w14:textId="77777777" w:rsidR="00B733D9" w:rsidRPr="00707E28" w:rsidRDefault="00B733D9" w:rsidP="00B733D9">
      <w:pPr>
        <w:pStyle w:val="ListParagraph"/>
        <w:numPr>
          <w:ilvl w:val="0"/>
          <w:numId w:val="51"/>
        </w:numPr>
        <w:overflowPunct w:val="0"/>
        <w:autoSpaceDE w:val="0"/>
        <w:autoSpaceDN w:val="0"/>
        <w:adjustRightInd w:val="0"/>
        <w:spacing w:before="120"/>
        <w:ind w:left="1134" w:hanging="850"/>
        <w:contextualSpacing/>
        <w:rPr>
          <w:rFonts w:cs="Arial"/>
        </w:rPr>
      </w:pPr>
      <w:r w:rsidRPr="00707E28">
        <w:t>The Supplier will arrange the removal and transportation of items from the Debtor’s premises where appropriate.</w:t>
      </w:r>
    </w:p>
    <w:p w14:paraId="58349C2E" w14:textId="77777777" w:rsidR="00B733D9" w:rsidRPr="00707E28" w:rsidRDefault="00B733D9" w:rsidP="00B733D9">
      <w:pPr>
        <w:pStyle w:val="ListParagraph"/>
        <w:ind w:left="1134" w:hanging="850"/>
      </w:pPr>
    </w:p>
    <w:p w14:paraId="5DB1613C" w14:textId="49768761" w:rsidR="00B733D9" w:rsidRPr="00707E28" w:rsidRDefault="00B733D9" w:rsidP="002A79FC">
      <w:pPr>
        <w:pStyle w:val="ListParagraph"/>
        <w:numPr>
          <w:ilvl w:val="0"/>
          <w:numId w:val="51"/>
        </w:numPr>
        <w:overflowPunct w:val="0"/>
        <w:autoSpaceDE w:val="0"/>
        <w:autoSpaceDN w:val="0"/>
        <w:adjustRightInd w:val="0"/>
        <w:spacing w:before="120"/>
        <w:ind w:left="1134" w:hanging="850"/>
        <w:contextualSpacing/>
      </w:pPr>
      <w:r w:rsidRPr="00707E28">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707E28" w:rsidRDefault="00B733D9" w:rsidP="00B733D9">
      <w:pPr>
        <w:pStyle w:val="ListParagraph"/>
        <w:ind w:left="1134" w:hanging="850"/>
      </w:pPr>
    </w:p>
    <w:p w14:paraId="17B1D6EB" w14:textId="77777777" w:rsidR="00B733D9" w:rsidRPr="00707E28" w:rsidRDefault="00B733D9" w:rsidP="00B733D9">
      <w:pPr>
        <w:pStyle w:val="ListParagraph"/>
        <w:numPr>
          <w:ilvl w:val="0"/>
          <w:numId w:val="51"/>
        </w:numPr>
        <w:overflowPunct w:val="0"/>
        <w:autoSpaceDE w:val="0"/>
        <w:autoSpaceDN w:val="0"/>
        <w:adjustRightInd w:val="0"/>
        <w:spacing w:before="120"/>
        <w:ind w:left="1134" w:hanging="850"/>
        <w:contextualSpacing/>
      </w:pPr>
      <w:r w:rsidRPr="00707E28">
        <w:t>If, following a return visit, the Debtor or a responsible person is still not present then the Supplier will not make repeat visits after that without the Authority’s express permission.</w:t>
      </w:r>
    </w:p>
    <w:p w14:paraId="1C8EBAD5" w14:textId="77777777" w:rsidR="00B733D9" w:rsidRPr="00707E28" w:rsidRDefault="00B733D9" w:rsidP="00B733D9">
      <w:pPr>
        <w:pStyle w:val="ListParagraph"/>
        <w:ind w:left="1134" w:hanging="850"/>
      </w:pPr>
    </w:p>
    <w:p w14:paraId="2AA23F78" w14:textId="77777777" w:rsidR="00B733D9" w:rsidRPr="00707E28" w:rsidRDefault="00B733D9" w:rsidP="00B733D9">
      <w:pPr>
        <w:pStyle w:val="ListParagraph"/>
        <w:numPr>
          <w:ilvl w:val="0"/>
          <w:numId w:val="51"/>
        </w:numPr>
        <w:overflowPunct w:val="0"/>
        <w:autoSpaceDE w:val="0"/>
        <w:autoSpaceDN w:val="0"/>
        <w:adjustRightInd w:val="0"/>
        <w:spacing w:before="120"/>
        <w:ind w:left="1134" w:hanging="850"/>
        <w:contextualSpacing/>
      </w:pPr>
      <w:r w:rsidRPr="00707E28">
        <w:t xml:space="preserve">The Supplier will store items on the Authority’s behalf prior to sale in an appropriate and secure storage facility. </w:t>
      </w:r>
    </w:p>
    <w:p w14:paraId="2D699A03" w14:textId="77777777" w:rsidR="00B733D9" w:rsidRPr="00707E28" w:rsidRDefault="00B733D9" w:rsidP="00B733D9">
      <w:pPr>
        <w:pStyle w:val="ListParagraph"/>
        <w:ind w:left="1134" w:hanging="850"/>
      </w:pPr>
    </w:p>
    <w:p w14:paraId="47464081" w14:textId="77777777" w:rsidR="00B733D9" w:rsidRPr="00707E28" w:rsidRDefault="00B733D9" w:rsidP="00B733D9">
      <w:pPr>
        <w:pStyle w:val="ListParagraph"/>
        <w:numPr>
          <w:ilvl w:val="0"/>
          <w:numId w:val="51"/>
        </w:numPr>
        <w:overflowPunct w:val="0"/>
        <w:autoSpaceDE w:val="0"/>
        <w:autoSpaceDN w:val="0"/>
        <w:adjustRightInd w:val="0"/>
        <w:spacing w:before="120"/>
        <w:ind w:left="1134" w:hanging="850"/>
        <w:contextualSpacing/>
      </w:pPr>
      <w:r w:rsidRPr="00707E28">
        <w:t xml:space="preserve"> The Supplier will issue a Notice that goods have been removed for storage or sale in accordance with Regulation 32 of the ‘The Taking Control of Goods Regulations 2013’.</w:t>
      </w:r>
    </w:p>
    <w:p w14:paraId="6D255F6A" w14:textId="77777777" w:rsidR="00B733D9" w:rsidRPr="00707E28" w:rsidRDefault="00B733D9" w:rsidP="00B733D9">
      <w:pPr>
        <w:pStyle w:val="ListParagraph"/>
        <w:ind w:left="1134" w:hanging="850"/>
      </w:pPr>
    </w:p>
    <w:p w14:paraId="4DCA5B72" w14:textId="77777777" w:rsidR="00B733D9" w:rsidRPr="00707E28" w:rsidRDefault="00B733D9" w:rsidP="00B733D9">
      <w:pPr>
        <w:pStyle w:val="ListParagraph"/>
        <w:numPr>
          <w:ilvl w:val="0"/>
          <w:numId w:val="51"/>
        </w:numPr>
        <w:overflowPunct w:val="0"/>
        <w:autoSpaceDE w:val="0"/>
        <w:autoSpaceDN w:val="0"/>
        <w:adjustRightInd w:val="0"/>
        <w:spacing w:before="120"/>
        <w:ind w:left="1134" w:hanging="850"/>
        <w:contextualSpacing/>
      </w:pPr>
      <w:r w:rsidRPr="00707E28">
        <w:t>Items will be regarded as “held in trust” by the Supplier and all receipt paperwork must acknowledge that ownership of the item remains with the Debtor until the time that receipts from the sale have been received and cleared.</w:t>
      </w:r>
    </w:p>
    <w:p w14:paraId="6722FAA8" w14:textId="77777777" w:rsidR="00B733D9" w:rsidRPr="00707E28" w:rsidRDefault="00B733D9" w:rsidP="00B733D9">
      <w:pPr>
        <w:pStyle w:val="ListParagraph"/>
        <w:ind w:left="1134" w:hanging="850"/>
      </w:pPr>
    </w:p>
    <w:p w14:paraId="43F6DB7E" w14:textId="77777777" w:rsidR="00B733D9" w:rsidRPr="00707E28" w:rsidRDefault="00B733D9" w:rsidP="00B733D9">
      <w:pPr>
        <w:pStyle w:val="ListParagraph"/>
        <w:numPr>
          <w:ilvl w:val="0"/>
          <w:numId w:val="51"/>
        </w:numPr>
        <w:overflowPunct w:val="0"/>
        <w:autoSpaceDE w:val="0"/>
        <w:autoSpaceDN w:val="0"/>
        <w:adjustRightInd w:val="0"/>
        <w:spacing w:before="120"/>
        <w:ind w:left="1134" w:hanging="850"/>
        <w:contextualSpacing/>
      </w:pPr>
      <w:r w:rsidRPr="00707E28">
        <w:t>The Supplier must have security systems in place to assure the safety of items in their possession.</w:t>
      </w:r>
    </w:p>
    <w:p w14:paraId="704F5028" w14:textId="77777777" w:rsidR="00B733D9" w:rsidRPr="00707E28" w:rsidRDefault="00B733D9" w:rsidP="00B733D9">
      <w:pPr>
        <w:pStyle w:val="ListParagraph"/>
        <w:ind w:left="1134" w:hanging="850"/>
      </w:pPr>
    </w:p>
    <w:p w14:paraId="2AA9A70E" w14:textId="47349A04" w:rsidR="00B733D9" w:rsidRPr="00707E28" w:rsidRDefault="00B733D9" w:rsidP="00DF2059">
      <w:pPr>
        <w:pStyle w:val="ListParagraph"/>
        <w:numPr>
          <w:ilvl w:val="0"/>
          <w:numId w:val="51"/>
        </w:numPr>
        <w:overflowPunct w:val="0"/>
        <w:autoSpaceDE w:val="0"/>
        <w:autoSpaceDN w:val="0"/>
        <w:adjustRightInd w:val="0"/>
        <w:spacing w:before="120"/>
        <w:ind w:left="1134" w:hanging="850"/>
        <w:contextualSpacing/>
        <w:rPr>
          <w:rFonts w:cs="Arial"/>
        </w:rPr>
      </w:pPr>
      <w:r w:rsidRPr="00707E28">
        <w:t>As set out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497A87AC" w14:textId="77777777" w:rsidR="00B733D9" w:rsidRPr="00707E28" w:rsidRDefault="00B733D9" w:rsidP="007D6EFA">
      <w:pPr>
        <w:pStyle w:val="Heading2"/>
        <w:numPr>
          <w:ilvl w:val="0"/>
          <w:numId w:val="0"/>
        </w:numPr>
        <w:rPr>
          <w:rFonts w:cs="Arial"/>
        </w:rPr>
      </w:pPr>
      <w:bookmarkStart w:id="52" w:name="_Toc64358649"/>
      <w:bookmarkStart w:id="53" w:name="_Toc59029941"/>
      <w:r w:rsidRPr="00707E28">
        <w:rPr>
          <w:rFonts w:cs="Arial"/>
        </w:rPr>
        <w:lastRenderedPageBreak/>
        <w:t>26</w:t>
      </w:r>
      <w:r w:rsidRPr="00707E28">
        <w:rPr>
          <w:rFonts w:cs="Arial"/>
        </w:rPr>
        <w:tab/>
        <w:t>ADMINISTRATION</w:t>
      </w:r>
      <w:bookmarkEnd w:id="52"/>
      <w:bookmarkEnd w:id="53"/>
    </w:p>
    <w:p w14:paraId="7CB3A52D" w14:textId="77777777" w:rsidR="00B733D9" w:rsidRPr="00707E28" w:rsidRDefault="00B733D9" w:rsidP="00B733D9">
      <w:pPr>
        <w:pStyle w:val="ListParagraph"/>
        <w:numPr>
          <w:ilvl w:val="0"/>
          <w:numId w:val="52"/>
        </w:numPr>
        <w:overflowPunct w:val="0"/>
        <w:autoSpaceDE w:val="0"/>
        <w:autoSpaceDN w:val="0"/>
        <w:adjustRightInd w:val="0"/>
        <w:spacing w:before="120"/>
        <w:ind w:left="1134" w:hanging="850"/>
        <w:contextualSpacing/>
        <w:rPr>
          <w:rFonts w:cs="Arial"/>
        </w:rPr>
      </w:pPr>
      <w:r w:rsidRPr="00707E28">
        <w:t>The Supplier will be required to provide all the administrative support required to fulfil the specification in the Framework Agreement, which will include but may not be limited to the following:-</w:t>
      </w:r>
    </w:p>
    <w:p w14:paraId="12D4AB6F" w14:textId="77777777" w:rsidR="00B733D9" w:rsidRPr="00707E28" w:rsidRDefault="00B733D9" w:rsidP="00B733D9">
      <w:pPr>
        <w:numPr>
          <w:ilvl w:val="0"/>
          <w:numId w:val="53"/>
        </w:numPr>
        <w:spacing w:before="120" w:after="0"/>
        <w:ind w:left="1701" w:hanging="567"/>
        <w:rPr>
          <w:rFonts w:cs="Arial"/>
        </w:rPr>
      </w:pPr>
      <w:r w:rsidRPr="00707E28">
        <w:rPr>
          <w:rFonts w:cs="Arial"/>
        </w:rPr>
        <w:t>Maintaining records for all items held by the Supplier on behalf of the Authority;</w:t>
      </w:r>
    </w:p>
    <w:p w14:paraId="03C16D03" w14:textId="77777777" w:rsidR="00B733D9" w:rsidRPr="00707E28" w:rsidRDefault="00B733D9" w:rsidP="00B733D9">
      <w:pPr>
        <w:numPr>
          <w:ilvl w:val="0"/>
          <w:numId w:val="53"/>
        </w:numPr>
        <w:spacing w:before="120" w:after="0"/>
        <w:ind w:left="1701" w:hanging="567"/>
        <w:rPr>
          <w:rFonts w:cs="Arial"/>
        </w:rPr>
      </w:pPr>
      <w:r w:rsidRPr="00707E28">
        <w:rPr>
          <w:rFonts w:cs="Arial"/>
        </w:rPr>
        <w:t>Arranging for collection, storage and sale of items as and when required within the Authority’s deadline and</w:t>
      </w:r>
    </w:p>
    <w:p w14:paraId="2E7FBB99" w14:textId="77777777" w:rsidR="00B733D9" w:rsidRPr="00707E28" w:rsidRDefault="00B733D9" w:rsidP="00B733D9">
      <w:pPr>
        <w:numPr>
          <w:ilvl w:val="0"/>
          <w:numId w:val="53"/>
        </w:numPr>
        <w:spacing w:before="120" w:after="0"/>
        <w:ind w:left="1701" w:hanging="567"/>
        <w:rPr>
          <w:rFonts w:cs="Arial"/>
        </w:rPr>
      </w:pPr>
      <w:r w:rsidRPr="00707E28">
        <w:rPr>
          <w:rFonts w:cs="Arial"/>
        </w:rPr>
        <w:t>Providing efficient and timely secretarial and administrative support.</w:t>
      </w:r>
    </w:p>
    <w:p w14:paraId="754C9633" w14:textId="77777777" w:rsidR="00B733D9" w:rsidRPr="00707E28" w:rsidRDefault="00B733D9" w:rsidP="00B733D9">
      <w:pPr>
        <w:ind w:left="1701"/>
        <w:rPr>
          <w:rFonts w:cs="Arial"/>
        </w:rPr>
      </w:pPr>
    </w:p>
    <w:p w14:paraId="162B1685" w14:textId="77777777" w:rsidR="00B733D9" w:rsidRPr="00707E28" w:rsidRDefault="00B733D9" w:rsidP="00B733D9">
      <w:pPr>
        <w:pStyle w:val="ListParagraph"/>
        <w:numPr>
          <w:ilvl w:val="0"/>
          <w:numId w:val="52"/>
        </w:numPr>
        <w:overflowPunct w:val="0"/>
        <w:autoSpaceDE w:val="0"/>
        <w:autoSpaceDN w:val="0"/>
        <w:adjustRightInd w:val="0"/>
        <w:spacing w:before="120"/>
        <w:ind w:left="1134" w:hanging="850"/>
        <w:contextualSpacing/>
        <w:rPr>
          <w:rFonts w:cs="Arial"/>
          <w:b/>
        </w:rPr>
      </w:pPr>
      <w:r w:rsidRPr="00707E28">
        <w:t>The Authority will reimburse the Supplier for courier charges if the Authority deems these to be reasonable and has agreed the use of such services.</w:t>
      </w:r>
      <w:bookmarkStart w:id="54" w:name="_Toc59029942"/>
    </w:p>
    <w:p w14:paraId="70067484" w14:textId="42918A43" w:rsidR="00B733D9" w:rsidRPr="00707E28" w:rsidRDefault="00B733D9" w:rsidP="00707E28">
      <w:pPr>
        <w:ind w:left="0"/>
        <w:rPr>
          <w:rFonts w:cs="Arial"/>
        </w:rPr>
      </w:pPr>
      <w:r w:rsidRPr="00707E28">
        <w:rPr>
          <w:b/>
        </w:rPr>
        <w:t>27</w:t>
      </w:r>
      <w:r w:rsidRPr="00707E28">
        <w:rPr>
          <w:b/>
        </w:rPr>
        <w:tab/>
        <w:t>PLACE OF PERFORMANCE FOR THE SERVICE</w:t>
      </w:r>
      <w:bookmarkEnd w:id="54"/>
    </w:p>
    <w:p w14:paraId="42B0F034" w14:textId="77777777" w:rsidR="00B733D9" w:rsidRPr="00707E28" w:rsidRDefault="00B733D9" w:rsidP="00B733D9">
      <w:pPr>
        <w:pStyle w:val="ListParagraph"/>
        <w:numPr>
          <w:ilvl w:val="0"/>
          <w:numId w:val="54"/>
        </w:numPr>
        <w:overflowPunct w:val="0"/>
        <w:autoSpaceDE w:val="0"/>
        <w:autoSpaceDN w:val="0"/>
        <w:adjustRightInd w:val="0"/>
        <w:spacing w:before="120"/>
        <w:ind w:left="1134" w:hanging="850"/>
        <w:contextualSpacing/>
        <w:rPr>
          <w:rFonts w:cs="Arial"/>
        </w:rPr>
      </w:pPr>
      <w:r w:rsidRPr="00707E28">
        <w:t>The service will be performed away from the Authority’s premises.  The Supplier, subject to approval, shall provide the services at such place or places as to be the most cost effective, taking into account the nature and circumstances of the assignment.</w:t>
      </w:r>
    </w:p>
    <w:p w14:paraId="18FBC54C" w14:textId="77777777" w:rsidR="00B733D9" w:rsidRPr="00707E28" w:rsidRDefault="00B733D9" w:rsidP="00B733D9">
      <w:pPr>
        <w:pStyle w:val="ListParagraph"/>
        <w:ind w:left="1134" w:hanging="850"/>
      </w:pPr>
    </w:p>
    <w:p w14:paraId="01786D3A" w14:textId="347689CF" w:rsidR="00B733D9" w:rsidRPr="00707E28" w:rsidRDefault="00B733D9" w:rsidP="00A96B3C">
      <w:pPr>
        <w:pStyle w:val="ListParagraph"/>
        <w:numPr>
          <w:ilvl w:val="0"/>
          <w:numId w:val="54"/>
        </w:numPr>
        <w:overflowPunct w:val="0"/>
        <w:autoSpaceDE w:val="0"/>
        <w:autoSpaceDN w:val="0"/>
        <w:adjustRightInd w:val="0"/>
        <w:spacing w:before="120"/>
        <w:ind w:left="1134" w:hanging="850"/>
        <w:contextualSpacing/>
      </w:pPr>
      <w:r w:rsidRPr="00707E28">
        <w:t>The Authority reserves the right to carry out a site visit at any premises proposed by the Supplier in the performance of the service.</w:t>
      </w:r>
    </w:p>
    <w:p w14:paraId="0402F17D" w14:textId="77777777" w:rsidR="00B733D9" w:rsidRPr="00707E28" w:rsidRDefault="00B733D9" w:rsidP="00B733D9">
      <w:pPr>
        <w:pStyle w:val="ListParagraph"/>
        <w:ind w:left="1134" w:hanging="850"/>
      </w:pPr>
    </w:p>
    <w:p w14:paraId="7FF6EA5A" w14:textId="77777777" w:rsidR="00B733D9" w:rsidRPr="00707E28" w:rsidRDefault="00B733D9" w:rsidP="00B733D9">
      <w:pPr>
        <w:pStyle w:val="ListParagraph"/>
        <w:numPr>
          <w:ilvl w:val="0"/>
          <w:numId w:val="54"/>
        </w:numPr>
        <w:overflowPunct w:val="0"/>
        <w:autoSpaceDE w:val="0"/>
        <w:autoSpaceDN w:val="0"/>
        <w:adjustRightInd w:val="0"/>
        <w:spacing w:before="120"/>
        <w:ind w:left="1134" w:hanging="850"/>
        <w:contextualSpacing/>
      </w:pPr>
      <w:r w:rsidRPr="00707E28">
        <w:t>The Supplier will ensure that any individual required to work on the Debtor’s premises shall, at all times comply with:-</w:t>
      </w:r>
    </w:p>
    <w:p w14:paraId="3E896EE5" w14:textId="77777777" w:rsidR="00B733D9" w:rsidRPr="00707E28" w:rsidRDefault="00B733D9" w:rsidP="00B733D9">
      <w:pPr>
        <w:numPr>
          <w:ilvl w:val="0"/>
          <w:numId w:val="55"/>
        </w:numPr>
        <w:spacing w:before="120" w:after="0"/>
        <w:ind w:left="1701" w:hanging="567"/>
        <w:rPr>
          <w:rFonts w:cs="Arial"/>
        </w:rPr>
      </w:pPr>
      <w:r w:rsidRPr="00707E28">
        <w:rPr>
          <w:rFonts w:cs="Arial"/>
        </w:rPr>
        <w:t>All relevant legislation in respect of security;</w:t>
      </w:r>
    </w:p>
    <w:p w14:paraId="39702CDF" w14:textId="77777777" w:rsidR="00B733D9" w:rsidRPr="00707E28" w:rsidRDefault="00B733D9" w:rsidP="00B733D9">
      <w:pPr>
        <w:numPr>
          <w:ilvl w:val="0"/>
          <w:numId w:val="55"/>
        </w:numPr>
        <w:spacing w:before="120" w:after="0"/>
        <w:ind w:left="1701" w:hanging="567"/>
        <w:rPr>
          <w:rFonts w:cs="Arial"/>
        </w:rPr>
      </w:pPr>
      <w:r w:rsidRPr="00707E28">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707E28" w:rsidRDefault="00B733D9" w:rsidP="007D6EFA">
      <w:pPr>
        <w:pStyle w:val="Heading2"/>
        <w:numPr>
          <w:ilvl w:val="0"/>
          <w:numId w:val="0"/>
        </w:numPr>
        <w:rPr>
          <w:rFonts w:cs="Arial"/>
        </w:rPr>
      </w:pPr>
    </w:p>
    <w:p w14:paraId="31DDA0CB" w14:textId="5722C788" w:rsidR="00B733D9" w:rsidRPr="00707E28" w:rsidRDefault="00B733D9" w:rsidP="00707E28">
      <w:pPr>
        <w:pStyle w:val="Heading2"/>
        <w:numPr>
          <w:ilvl w:val="0"/>
          <w:numId w:val="0"/>
        </w:numPr>
        <w:rPr>
          <w:rFonts w:cs="Arial"/>
        </w:rPr>
      </w:pPr>
      <w:bookmarkStart w:id="55" w:name="_Toc64358650"/>
      <w:bookmarkStart w:id="56" w:name="_Toc59029943"/>
      <w:r w:rsidRPr="00707E28">
        <w:rPr>
          <w:rFonts w:cs="Arial"/>
        </w:rPr>
        <w:t>28</w:t>
      </w:r>
      <w:r w:rsidRPr="00707E28">
        <w:rPr>
          <w:rFonts w:cs="Arial"/>
        </w:rPr>
        <w:tab/>
        <w:t>MONITORING OF SUPPLIER’S PERFORMANCE</w:t>
      </w:r>
      <w:bookmarkEnd w:id="55"/>
      <w:bookmarkEnd w:id="56"/>
    </w:p>
    <w:p w14:paraId="1E6E6A88" w14:textId="77777777" w:rsidR="00B733D9" w:rsidRPr="00707E28" w:rsidRDefault="00B733D9" w:rsidP="00B733D9">
      <w:pPr>
        <w:pStyle w:val="ListParagraph"/>
        <w:numPr>
          <w:ilvl w:val="0"/>
          <w:numId w:val="56"/>
        </w:numPr>
        <w:overflowPunct w:val="0"/>
        <w:autoSpaceDE w:val="0"/>
        <w:autoSpaceDN w:val="0"/>
        <w:adjustRightInd w:val="0"/>
        <w:spacing w:before="120"/>
        <w:ind w:left="1134" w:hanging="850"/>
        <w:contextualSpacing/>
        <w:rPr>
          <w:rFonts w:cs="Arial"/>
        </w:rPr>
      </w:pPr>
      <w:r w:rsidRPr="00707E28">
        <w:t>The Supplier’s nominated Contract Manager shall, at no additional cost to the Authority, provide basic management information reports to the Authority from the commencement of the contract.</w:t>
      </w:r>
    </w:p>
    <w:p w14:paraId="0CF9B4A2" w14:textId="77777777" w:rsidR="00B733D9" w:rsidRPr="00707E28" w:rsidRDefault="00B733D9" w:rsidP="00B733D9">
      <w:pPr>
        <w:pStyle w:val="ListParagraph"/>
        <w:ind w:left="1134" w:hanging="850"/>
      </w:pPr>
    </w:p>
    <w:p w14:paraId="62935A6E" w14:textId="0E13B3ED" w:rsidR="00B733D9" w:rsidRPr="00707E28" w:rsidRDefault="00B733D9" w:rsidP="00B733D9">
      <w:pPr>
        <w:pStyle w:val="ListParagraph"/>
        <w:numPr>
          <w:ilvl w:val="0"/>
          <w:numId w:val="56"/>
        </w:numPr>
        <w:overflowPunct w:val="0"/>
        <w:autoSpaceDE w:val="0"/>
        <w:autoSpaceDN w:val="0"/>
        <w:adjustRightInd w:val="0"/>
        <w:spacing w:before="120"/>
        <w:ind w:left="1134" w:hanging="850"/>
        <w:contextualSpacing/>
      </w:pPr>
      <w:r w:rsidRPr="00707E28">
        <w:t xml:space="preserve">The Supplier will supply all invoicing and reporting schedules as set out in </w:t>
      </w:r>
      <w:r w:rsidR="007D6EFA" w:rsidRPr="00707E28">
        <w:t>Schedule 7.1</w:t>
      </w:r>
      <w:r w:rsidRPr="00707E28">
        <w:t xml:space="preserve"> – </w:t>
      </w:r>
      <w:r w:rsidR="007D6EFA" w:rsidRPr="00707E28">
        <w:t>Charges and Invoicing</w:t>
      </w:r>
      <w:r w:rsidR="00DF3E4A" w:rsidRPr="00707E28">
        <w:t xml:space="preserve"> </w:t>
      </w:r>
      <w:r w:rsidRPr="00707E28">
        <w:t>.</w:t>
      </w:r>
    </w:p>
    <w:p w14:paraId="4A0114EA" w14:textId="77777777" w:rsidR="00B733D9" w:rsidRPr="00707E28" w:rsidRDefault="00B733D9" w:rsidP="00B733D9">
      <w:pPr>
        <w:pStyle w:val="ListParagraph"/>
        <w:ind w:left="1134" w:hanging="850"/>
      </w:pPr>
    </w:p>
    <w:p w14:paraId="616C5E16" w14:textId="592B0DD5" w:rsidR="00B733D9" w:rsidRPr="00707E28" w:rsidRDefault="00B733D9" w:rsidP="00AD6C0E">
      <w:pPr>
        <w:pStyle w:val="ListParagraph"/>
        <w:numPr>
          <w:ilvl w:val="0"/>
          <w:numId w:val="56"/>
        </w:numPr>
        <w:overflowPunct w:val="0"/>
        <w:autoSpaceDE w:val="0"/>
        <w:autoSpaceDN w:val="0"/>
        <w:adjustRightInd w:val="0"/>
        <w:spacing w:before="120"/>
        <w:ind w:left="1134" w:hanging="850"/>
        <w:contextualSpacing/>
        <w:rPr>
          <w:rFonts w:eastAsiaTheme="minorHAnsi" w:cstheme="minorBidi"/>
        </w:rPr>
      </w:pPr>
      <w:r w:rsidRPr="00707E28">
        <w:t>The Authority will, at their discretion, monitor and review the Supplier’s performance including:-</w:t>
      </w:r>
    </w:p>
    <w:p w14:paraId="156261A3" w14:textId="77777777" w:rsidR="00B733D9" w:rsidRPr="00707E28" w:rsidRDefault="00B733D9" w:rsidP="00B733D9">
      <w:pPr>
        <w:numPr>
          <w:ilvl w:val="0"/>
          <w:numId w:val="57"/>
        </w:numPr>
        <w:spacing w:before="120" w:after="0"/>
        <w:ind w:left="1701" w:hanging="567"/>
        <w:rPr>
          <w:rFonts w:cs="Arial"/>
        </w:rPr>
      </w:pPr>
      <w:r w:rsidRPr="00707E28">
        <w:rPr>
          <w:rFonts w:cs="Arial"/>
        </w:rPr>
        <w:lastRenderedPageBreak/>
        <w:t>Periodically attending auctions;</w:t>
      </w:r>
    </w:p>
    <w:p w14:paraId="7A48766A" w14:textId="77777777" w:rsidR="00B733D9" w:rsidRPr="00707E28" w:rsidRDefault="00B733D9" w:rsidP="00B733D9">
      <w:pPr>
        <w:numPr>
          <w:ilvl w:val="0"/>
          <w:numId w:val="57"/>
        </w:numPr>
        <w:spacing w:before="120" w:after="0"/>
        <w:ind w:left="1701" w:hanging="567"/>
        <w:rPr>
          <w:rFonts w:cs="Arial"/>
        </w:rPr>
      </w:pPr>
      <w:r w:rsidRPr="00707E28">
        <w:rPr>
          <w:rFonts w:cs="Arial"/>
        </w:rPr>
        <w:t>Checking invoices submitted to ensure accuracy of the fees and charges claimed;</w:t>
      </w:r>
    </w:p>
    <w:p w14:paraId="48F3B64B" w14:textId="77777777" w:rsidR="00B733D9" w:rsidRPr="00707E28" w:rsidRDefault="00B733D9" w:rsidP="00B733D9">
      <w:pPr>
        <w:numPr>
          <w:ilvl w:val="0"/>
          <w:numId w:val="57"/>
        </w:numPr>
        <w:spacing w:before="120" w:after="0"/>
        <w:ind w:left="1701" w:hanging="567"/>
        <w:rPr>
          <w:rFonts w:cs="Arial"/>
        </w:rPr>
      </w:pPr>
      <w:r w:rsidRPr="00707E28">
        <w:rPr>
          <w:rFonts w:cs="Arial"/>
        </w:rPr>
        <w:t>Ensuring the Supplier has adequate insurance in place to cover seized goods during transit and storage;</w:t>
      </w:r>
    </w:p>
    <w:p w14:paraId="48A549C4" w14:textId="77777777" w:rsidR="00B733D9" w:rsidRPr="00707E28" w:rsidRDefault="00B733D9" w:rsidP="00B733D9">
      <w:pPr>
        <w:numPr>
          <w:ilvl w:val="0"/>
          <w:numId w:val="57"/>
        </w:numPr>
        <w:spacing w:before="120" w:after="0"/>
        <w:ind w:left="1701" w:hanging="567"/>
        <w:rPr>
          <w:rFonts w:cs="Arial"/>
        </w:rPr>
      </w:pPr>
      <w:r w:rsidRPr="00707E28">
        <w:rPr>
          <w:rFonts w:cs="Arial"/>
        </w:rPr>
        <w:t>Meetings with the Supplier for audit and control purposes.</w:t>
      </w:r>
    </w:p>
    <w:p w14:paraId="080BBAF9" w14:textId="77777777" w:rsidR="00B733D9" w:rsidRPr="00707E28" w:rsidRDefault="00B733D9" w:rsidP="007D6EFA">
      <w:pPr>
        <w:pStyle w:val="Heading2"/>
        <w:numPr>
          <w:ilvl w:val="0"/>
          <w:numId w:val="0"/>
        </w:numPr>
        <w:rPr>
          <w:rFonts w:cs="Arial"/>
        </w:rPr>
      </w:pPr>
    </w:p>
    <w:p w14:paraId="2A48ECFF" w14:textId="71294401" w:rsidR="00B733D9" w:rsidRPr="00707E28" w:rsidRDefault="00B733D9" w:rsidP="00707E28">
      <w:pPr>
        <w:pStyle w:val="Heading2"/>
        <w:numPr>
          <w:ilvl w:val="0"/>
          <w:numId w:val="0"/>
        </w:numPr>
        <w:rPr>
          <w:rFonts w:cs="Arial"/>
        </w:rPr>
      </w:pPr>
      <w:bookmarkStart w:id="57" w:name="_Toc64358651"/>
      <w:bookmarkStart w:id="58" w:name="_Toc59029944"/>
      <w:r w:rsidRPr="00707E28">
        <w:rPr>
          <w:rFonts w:cs="Arial"/>
        </w:rPr>
        <w:t>29</w:t>
      </w:r>
      <w:r w:rsidRPr="00707E28">
        <w:rPr>
          <w:rFonts w:cs="Arial"/>
        </w:rPr>
        <w:tab/>
        <w:t>THIRD PARTY INTERVENTIONS</w:t>
      </w:r>
      <w:bookmarkEnd w:id="57"/>
      <w:bookmarkEnd w:id="58"/>
    </w:p>
    <w:p w14:paraId="4AB8B180" w14:textId="77777777" w:rsidR="00B733D9" w:rsidRPr="00707E28"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707E28">
        <w:t>The Supplier may need to react to a number of events that may occur following action being taken. The most common are detailed below but other incidents may arise:-</w:t>
      </w:r>
    </w:p>
    <w:p w14:paraId="2A7E648D" w14:textId="77777777" w:rsidR="00B733D9" w:rsidRPr="00707E28" w:rsidRDefault="00B733D9" w:rsidP="00B733D9">
      <w:pPr>
        <w:rPr>
          <w:rFonts w:cs="Arial"/>
        </w:rPr>
      </w:pPr>
    </w:p>
    <w:p w14:paraId="4DE44206" w14:textId="77777777" w:rsidR="00B733D9" w:rsidRPr="00707E28" w:rsidRDefault="00B733D9" w:rsidP="00B733D9">
      <w:pPr>
        <w:numPr>
          <w:ilvl w:val="0"/>
          <w:numId w:val="59"/>
        </w:numPr>
        <w:spacing w:before="120" w:after="0"/>
        <w:ind w:left="1701" w:hanging="567"/>
        <w:rPr>
          <w:rFonts w:cs="Arial"/>
        </w:rPr>
      </w:pPr>
      <w:r w:rsidRPr="00707E28">
        <w:rPr>
          <w:rFonts w:cs="Arial"/>
        </w:rPr>
        <w:t>Complaints against the Field Force Agent, Supplier or allegations that the TCoG is unlawful, irregular or illegal should be referred to the Authority immediately;</w:t>
      </w:r>
    </w:p>
    <w:p w14:paraId="48C5C0FD" w14:textId="77777777" w:rsidR="00B733D9" w:rsidRPr="00707E28" w:rsidRDefault="00B733D9" w:rsidP="00B733D9">
      <w:pPr>
        <w:numPr>
          <w:ilvl w:val="0"/>
          <w:numId w:val="59"/>
        </w:numPr>
        <w:spacing w:before="120" w:after="0"/>
        <w:ind w:left="1701" w:hanging="567"/>
        <w:rPr>
          <w:rFonts w:cs="Arial"/>
        </w:rPr>
      </w:pPr>
      <w:r w:rsidRPr="00707E28">
        <w:rPr>
          <w:rFonts w:cs="Arial"/>
        </w:rPr>
        <w:t>A Debtor may complain that the Authority has seized their necessary “tools of trade”;</w:t>
      </w:r>
    </w:p>
    <w:p w14:paraId="65897775" w14:textId="77777777" w:rsidR="00B733D9" w:rsidRPr="00707E28" w:rsidRDefault="00B733D9" w:rsidP="00B733D9">
      <w:pPr>
        <w:numPr>
          <w:ilvl w:val="0"/>
          <w:numId w:val="59"/>
        </w:numPr>
        <w:spacing w:before="120" w:after="0"/>
        <w:ind w:left="1701" w:hanging="567"/>
        <w:rPr>
          <w:rFonts w:cs="Arial"/>
        </w:rPr>
      </w:pPr>
      <w:r w:rsidRPr="00707E28">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707E28" w:rsidRDefault="00B733D9" w:rsidP="00B733D9">
      <w:pPr>
        <w:numPr>
          <w:ilvl w:val="0"/>
          <w:numId w:val="59"/>
        </w:numPr>
        <w:spacing w:before="120" w:after="0"/>
        <w:ind w:left="1701" w:hanging="567"/>
        <w:rPr>
          <w:rFonts w:cs="Arial"/>
        </w:rPr>
      </w:pPr>
      <w:r w:rsidRPr="00707E28">
        <w:rPr>
          <w:rFonts w:cs="Arial"/>
        </w:rPr>
        <w:t>Another creditor such as a landlord or execution creditor may claim a prior action, or lien over the goods or an execution creditor through the court may claim priority;</w:t>
      </w:r>
    </w:p>
    <w:p w14:paraId="7C35E88D" w14:textId="77777777" w:rsidR="00B733D9" w:rsidRPr="00707E28" w:rsidRDefault="00B733D9" w:rsidP="00B733D9">
      <w:pPr>
        <w:numPr>
          <w:ilvl w:val="0"/>
          <w:numId w:val="59"/>
        </w:numPr>
        <w:spacing w:before="120" w:after="0"/>
        <w:ind w:left="1701" w:hanging="567"/>
        <w:rPr>
          <w:rFonts w:cs="Arial"/>
        </w:rPr>
      </w:pPr>
      <w:r w:rsidRPr="00707E28">
        <w:rPr>
          <w:rFonts w:cs="Arial"/>
        </w:rPr>
        <w:t>The Debtor or his agent may take an injunction out to prevent the sale proceeding;</w:t>
      </w:r>
    </w:p>
    <w:p w14:paraId="3B276D19" w14:textId="77777777" w:rsidR="00B733D9" w:rsidRPr="00707E28" w:rsidRDefault="00B733D9" w:rsidP="00B733D9">
      <w:pPr>
        <w:numPr>
          <w:ilvl w:val="0"/>
          <w:numId w:val="59"/>
        </w:numPr>
        <w:spacing w:before="120" w:after="0"/>
        <w:ind w:left="1701" w:hanging="567"/>
        <w:rPr>
          <w:rFonts w:cs="Arial"/>
        </w:rPr>
      </w:pPr>
      <w:r w:rsidRPr="00707E28">
        <w:rPr>
          <w:rFonts w:cs="Arial"/>
        </w:rPr>
        <w:t>Insolvency (through Company Administration, compulsory or voluntary liquidation, bankruptcy, CVA, IVA or PVA may occur.</w:t>
      </w:r>
    </w:p>
    <w:p w14:paraId="729125EE" w14:textId="77777777" w:rsidR="00B733D9" w:rsidRPr="00707E28" w:rsidRDefault="00B733D9" w:rsidP="00B733D9">
      <w:pPr>
        <w:ind w:left="1701"/>
        <w:rPr>
          <w:rFonts w:cs="Arial"/>
        </w:rPr>
      </w:pPr>
    </w:p>
    <w:p w14:paraId="45691119" w14:textId="6C81BF4B" w:rsidR="00B733D9" w:rsidRPr="00707E28"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707E28">
        <w:t xml:space="preserve">In all the above cases, the Supplier </w:t>
      </w:r>
      <w:r w:rsidR="007D6EFA" w:rsidRPr="00707E28">
        <w:t>must</w:t>
      </w:r>
      <w:r w:rsidRPr="00707E28">
        <w:t xml:space="preserve">:- </w:t>
      </w:r>
    </w:p>
    <w:p w14:paraId="6AC1CCD0" w14:textId="77777777" w:rsidR="00B733D9" w:rsidRPr="00707E28" w:rsidRDefault="00B733D9" w:rsidP="00B733D9">
      <w:pPr>
        <w:numPr>
          <w:ilvl w:val="0"/>
          <w:numId w:val="60"/>
        </w:numPr>
        <w:spacing w:before="120" w:after="0"/>
        <w:ind w:left="1701" w:hanging="567"/>
        <w:rPr>
          <w:rFonts w:cs="Arial"/>
        </w:rPr>
      </w:pPr>
      <w:r w:rsidRPr="00707E28">
        <w:rPr>
          <w:rFonts w:cs="Arial"/>
        </w:rPr>
        <w:t>Suspend, but not abandon, the TCoG;</w:t>
      </w:r>
    </w:p>
    <w:p w14:paraId="27DB3483" w14:textId="77777777" w:rsidR="00B733D9" w:rsidRPr="00707E28" w:rsidRDefault="00B733D9" w:rsidP="00B733D9">
      <w:pPr>
        <w:numPr>
          <w:ilvl w:val="0"/>
          <w:numId w:val="60"/>
        </w:numPr>
        <w:spacing w:before="120" w:after="0"/>
        <w:ind w:left="1701" w:hanging="567"/>
        <w:rPr>
          <w:rFonts w:cs="Arial"/>
        </w:rPr>
      </w:pPr>
      <w:r w:rsidRPr="00707E28">
        <w:rPr>
          <w:rFonts w:cs="Arial"/>
        </w:rPr>
        <w:t>Contact the Authority immediately and advise them of the circumstances;</w:t>
      </w:r>
    </w:p>
    <w:p w14:paraId="1F7A3D1D" w14:textId="77777777" w:rsidR="00B733D9" w:rsidRPr="00707E28" w:rsidRDefault="00B733D9" w:rsidP="00B733D9">
      <w:pPr>
        <w:numPr>
          <w:ilvl w:val="0"/>
          <w:numId w:val="60"/>
        </w:numPr>
        <w:spacing w:before="120" w:after="0"/>
        <w:ind w:left="1701" w:hanging="567"/>
        <w:rPr>
          <w:rFonts w:cs="Arial"/>
        </w:rPr>
      </w:pPr>
      <w:r w:rsidRPr="00707E28">
        <w:rPr>
          <w:rFonts w:cs="Arial"/>
        </w:rPr>
        <w:t>Not admit to liability as a matter of routine (unless the circumstances suggest that is the appropriate response) or give the impression that costs will be waived;</w:t>
      </w:r>
    </w:p>
    <w:p w14:paraId="2F874BDE" w14:textId="77777777" w:rsidR="00B733D9" w:rsidRPr="00707E28" w:rsidRDefault="00B733D9" w:rsidP="00B733D9">
      <w:pPr>
        <w:numPr>
          <w:ilvl w:val="0"/>
          <w:numId w:val="60"/>
        </w:numPr>
        <w:spacing w:before="120" w:after="0"/>
        <w:ind w:left="1701" w:hanging="567"/>
        <w:rPr>
          <w:rFonts w:cs="Arial"/>
        </w:rPr>
      </w:pPr>
      <w:r w:rsidRPr="00707E28">
        <w:rPr>
          <w:rFonts w:cs="Arial"/>
        </w:rPr>
        <w:t>Retain the assignment papers unless the Authority requests that they should be returned;</w:t>
      </w:r>
    </w:p>
    <w:p w14:paraId="74763E50" w14:textId="77777777" w:rsidR="00B733D9" w:rsidRPr="00707E28" w:rsidRDefault="00B733D9" w:rsidP="00B733D9">
      <w:pPr>
        <w:numPr>
          <w:ilvl w:val="0"/>
          <w:numId w:val="60"/>
        </w:numPr>
        <w:spacing w:before="120" w:after="0"/>
        <w:ind w:left="1701" w:hanging="567"/>
        <w:rPr>
          <w:rFonts w:cs="Arial"/>
        </w:rPr>
      </w:pPr>
      <w:r w:rsidRPr="00707E28">
        <w:rPr>
          <w:rFonts w:cs="Arial"/>
        </w:rPr>
        <w:t>Be prepared to make a statement if a complaint alleges improper/unprofessional behaviour by the Supplier;</w:t>
      </w:r>
    </w:p>
    <w:p w14:paraId="77418BE1" w14:textId="77777777" w:rsidR="00B733D9" w:rsidRPr="00707E28" w:rsidRDefault="00B733D9" w:rsidP="00B733D9">
      <w:pPr>
        <w:numPr>
          <w:ilvl w:val="0"/>
          <w:numId w:val="60"/>
        </w:numPr>
        <w:spacing w:before="120" w:after="0"/>
        <w:ind w:left="1701" w:hanging="567"/>
        <w:rPr>
          <w:rFonts w:cs="Arial"/>
        </w:rPr>
      </w:pPr>
      <w:r w:rsidRPr="00707E28">
        <w:rPr>
          <w:rFonts w:cs="Arial"/>
        </w:rPr>
        <w:lastRenderedPageBreak/>
        <w:t>Liaise with the Authority (even when the matter can be resolved by the Supplier, in view of the Authority/Agent relationship the Authority should be made aware of any difficulties;</w:t>
      </w:r>
    </w:p>
    <w:p w14:paraId="28A02AA7" w14:textId="77777777" w:rsidR="00B733D9" w:rsidRPr="00707E28" w:rsidRDefault="00B733D9" w:rsidP="00B733D9">
      <w:pPr>
        <w:numPr>
          <w:ilvl w:val="0"/>
          <w:numId w:val="60"/>
        </w:numPr>
        <w:spacing w:before="120" w:after="0"/>
        <w:ind w:left="1701" w:hanging="567"/>
        <w:rPr>
          <w:rFonts w:cs="Arial"/>
        </w:rPr>
      </w:pPr>
      <w:r w:rsidRPr="00707E28">
        <w:rPr>
          <w:rFonts w:cs="Arial"/>
        </w:rPr>
        <w:t>Ask for documentary evidence of a third party claim but this should not delay making contact with the Authority.</w:t>
      </w:r>
    </w:p>
    <w:p w14:paraId="23912282" w14:textId="77777777" w:rsidR="00B733D9" w:rsidRPr="00707E28" w:rsidRDefault="00B733D9" w:rsidP="00B733D9">
      <w:pPr>
        <w:ind w:left="2268"/>
        <w:rPr>
          <w:rFonts w:cs="Arial"/>
        </w:rPr>
      </w:pPr>
    </w:p>
    <w:p w14:paraId="32409EF2" w14:textId="46E242CB" w:rsidR="00B733D9" w:rsidRPr="00707E28" w:rsidRDefault="00B733D9" w:rsidP="00707E28">
      <w:pPr>
        <w:pStyle w:val="Heading2"/>
        <w:numPr>
          <w:ilvl w:val="0"/>
          <w:numId w:val="0"/>
        </w:numPr>
        <w:ind w:left="709"/>
        <w:rPr>
          <w:rFonts w:cs="Arial"/>
        </w:rPr>
      </w:pPr>
      <w:bookmarkStart w:id="59" w:name="_Toc64358652"/>
      <w:bookmarkStart w:id="60" w:name="_Toc59029945"/>
      <w:r w:rsidRPr="00707E28">
        <w:t>30</w:t>
      </w:r>
      <w:r w:rsidRPr="00707E28">
        <w:tab/>
        <w:t>SCALE OF COSTS, FEES AND CHARGES</w:t>
      </w:r>
      <w:bookmarkEnd w:id="59"/>
      <w:bookmarkEnd w:id="60"/>
    </w:p>
    <w:p w14:paraId="741E7823" w14:textId="33093439" w:rsidR="00B733D9" w:rsidRPr="00707E28" w:rsidRDefault="00B733D9" w:rsidP="00B733D9">
      <w:pPr>
        <w:pStyle w:val="ListParagraph"/>
        <w:numPr>
          <w:ilvl w:val="0"/>
          <w:numId w:val="61"/>
        </w:numPr>
        <w:overflowPunct w:val="0"/>
        <w:autoSpaceDE w:val="0"/>
        <w:autoSpaceDN w:val="0"/>
        <w:adjustRightInd w:val="0"/>
        <w:spacing w:before="120"/>
        <w:ind w:left="1134" w:hanging="850"/>
        <w:contextualSpacing/>
        <w:rPr>
          <w:rFonts w:cs="Arial"/>
        </w:rPr>
      </w:pPr>
      <w:r w:rsidRPr="00707E28">
        <w:t xml:space="preserve">The scale of costs, fees and charges can be found in the Framework </w:t>
      </w:r>
      <w:r w:rsidR="008B1742" w:rsidRPr="00707E28">
        <w:t>Schedule 7.1</w:t>
      </w:r>
      <w:r w:rsidRPr="00707E28">
        <w:t xml:space="preserve"> (Charges and Invoicing) – Annex 1</w:t>
      </w:r>
    </w:p>
    <w:p w14:paraId="4FF3C8D4" w14:textId="77777777" w:rsidR="00B733D9" w:rsidRPr="00707E28" w:rsidRDefault="00B733D9" w:rsidP="00B733D9">
      <w:pPr>
        <w:rPr>
          <w:rFonts w:cs="Arial"/>
        </w:rPr>
      </w:pPr>
    </w:p>
    <w:p w14:paraId="1695E6D0" w14:textId="1CD23259" w:rsidR="00B733D9" w:rsidRPr="00707E28" w:rsidRDefault="00B733D9" w:rsidP="00707E28">
      <w:pPr>
        <w:pStyle w:val="Heading2"/>
        <w:numPr>
          <w:ilvl w:val="0"/>
          <w:numId w:val="0"/>
        </w:numPr>
        <w:rPr>
          <w:rFonts w:cs="Arial"/>
        </w:rPr>
      </w:pPr>
      <w:bookmarkStart w:id="61" w:name="_Toc64358653"/>
      <w:bookmarkStart w:id="62" w:name="_Toc59029946"/>
      <w:r w:rsidRPr="00707E28">
        <w:rPr>
          <w:rFonts w:cs="Arial"/>
        </w:rPr>
        <w:t>31</w:t>
      </w:r>
      <w:r w:rsidRPr="00707E28">
        <w:rPr>
          <w:rFonts w:cs="Arial"/>
        </w:rPr>
        <w:tab/>
        <w:t>TAKING CONTROL OF GOODS (TCoG) FEES</w:t>
      </w:r>
      <w:bookmarkEnd w:id="61"/>
      <w:bookmarkEnd w:id="62"/>
    </w:p>
    <w:p w14:paraId="0FC489F7" w14:textId="77777777" w:rsidR="00B733D9" w:rsidRPr="00707E28" w:rsidRDefault="00B733D9" w:rsidP="00B733D9">
      <w:pPr>
        <w:pStyle w:val="ListParagraph"/>
        <w:numPr>
          <w:ilvl w:val="0"/>
          <w:numId w:val="62"/>
        </w:numPr>
        <w:overflowPunct w:val="0"/>
        <w:autoSpaceDE w:val="0"/>
        <w:autoSpaceDN w:val="0"/>
        <w:adjustRightInd w:val="0"/>
        <w:spacing w:before="120"/>
        <w:ind w:left="1134" w:hanging="850"/>
        <w:contextualSpacing/>
        <w:rPr>
          <w:rFonts w:cs="Arial"/>
        </w:rPr>
      </w:pPr>
      <w:r w:rsidRPr="00707E28">
        <w:t>The fees charged are in accordance with the Taking Control of Goods (TCoG) fees regulations 2014.</w:t>
      </w:r>
    </w:p>
    <w:p w14:paraId="01ED7864" w14:textId="77777777" w:rsidR="00B733D9" w:rsidRPr="00707E28" w:rsidRDefault="00B733D9" w:rsidP="00B733D9">
      <w:pPr>
        <w:rPr>
          <w:rFonts w:cs="Arial"/>
        </w:rPr>
      </w:pPr>
    </w:p>
    <w:p w14:paraId="6A821B10" w14:textId="1D45E0EA" w:rsidR="00B733D9" w:rsidRPr="00707E28" w:rsidRDefault="00B733D9" w:rsidP="00707E28">
      <w:pPr>
        <w:pStyle w:val="Heading2"/>
        <w:numPr>
          <w:ilvl w:val="0"/>
          <w:numId w:val="0"/>
        </w:numPr>
        <w:rPr>
          <w:rFonts w:cs="Arial"/>
        </w:rPr>
      </w:pPr>
      <w:bookmarkStart w:id="63" w:name="_Toc64358654"/>
      <w:bookmarkStart w:id="64" w:name="_Toc59029947"/>
      <w:r w:rsidRPr="00707E28">
        <w:rPr>
          <w:rFonts w:cs="Arial"/>
        </w:rPr>
        <w:t>32</w:t>
      </w:r>
      <w:r w:rsidRPr="00707E28">
        <w:rPr>
          <w:rFonts w:cs="Arial"/>
        </w:rPr>
        <w:tab/>
        <w:t>PRIMARY ACTIONS FEE</w:t>
      </w:r>
      <w:bookmarkEnd w:id="63"/>
      <w:bookmarkEnd w:id="64"/>
    </w:p>
    <w:p w14:paraId="1C552D4D" w14:textId="77777777" w:rsidR="00B733D9" w:rsidRPr="00707E28" w:rsidRDefault="00B733D9" w:rsidP="00B733D9">
      <w:pPr>
        <w:pStyle w:val="ListParagraph"/>
        <w:numPr>
          <w:ilvl w:val="0"/>
          <w:numId w:val="63"/>
        </w:numPr>
        <w:overflowPunct w:val="0"/>
        <w:autoSpaceDE w:val="0"/>
        <w:autoSpaceDN w:val="0"/>
        <w:adjustRightInd w:val="0"/>
        <w:spacing w:before="120"/>
        <w:ind w:left="1134" w:hanging="850"/>
        <w:contextualSpacing/>
        <w:rPr>
          <w:rFonts w:cs="Arial"/>
        </w:rPr>
      </w:pPr>
      <w:r w:rsidRPr="00707E28">
        <w:t>A primary actions fee is payable to the Supplier in return for carrying out the preliminary work on a case. The basic duties which make up the preliminary work are;</w:t>
      </w:r>
    </w:p>
    <w:p w14:paraId="0AB79973" w14:textId="77777777" w:rsidR="00B733D9" w:rsidRPr="00707E28" w:rsidRDefault="00B733D9" w:rsidP="00B733D9">
      <w:pPr>
        <w:numPr>
          <w:ilvl w:val="0"/>
          <w:numId w:val="64"/>
        </w:numPr>
        <w:spacing w:before="120" w:after="0"/>
        <w:ind w:left="1701" w:hanging="567"/>
        <w:rPr>
          <w:rFonts w:cs="Arial"/>
        </w:rPr>
      </w:pPr>
      <w:r w:rsidRPr="00707E28">
        <w:rPr>
          <w:rFonts w:cs="Arial"/>
        </w:rPr>
        <w:t>Receiving papers and signing for same as necessary;</w:t>
      </w:r>
    </w:p>
    <w:p w14:paraId="40868647" w14:textId="77777777" w:rsidR="00B733D9" w:rsidRPr="00707E28" w:rsidRDefault="00B733D9" w:rsidP="00B733D9">
      <w:pPr>
        <w:numPr>
          <w:ilvl w:val="0"/>
          <w:numId w:val="64"/>
        </w:numPr>
        <w:spacing w:before="120" w:after="0"/>
        <w:ind w:left="1701" w:hanging="567"/>
        <w:rPr>
          <w:rFonts w:cs="Arial"/>
        </w:rPr>
      </w:pPr>
      <w:r w:rsidRPr="00707E28">
        <w:rPr>
          <w:rFonts w:cs="Arial"/>
        </w:rPr>
        <w:t>Carrying out a brief risk assessment (i.e. to ensure that the item is not something which cannot be removed);</w:t>
      </w:r>
    </w:p>
    <w:p w14:paraId="03DA1FCC" w14:textId="77777777" w:rsidR="00B733D9" w:rsidRPr="00707E28" w:rsidRDefault="00B733D9" w:rsidP="00B733D9">
      <w:pPr>
        <w:numPr>
          <w:ilvl w:val="0"/>
          <w:numId w:val="64"/>
        </w:numPr>
        <w:spacing w:before="120" w:after="0"/>
        <w:ind w:left="1701" w:hanging="567"/>
        <w:rPr>
          <w:rFonts w:cs="Arial"/>
        </w:rPr>
      </w:pPr>
      <w:r w:rsidRPr="00707E28">
        <w:rPr>
          <w:rFonts w:cs="Arial"/>
        </w:rPr>
        <w:t>Set up a record;</w:t>
      </w:r>
    </w:p>
    <w:p w14:paraId="62028BF5" w14:textId="77777777" w:rsidR="00B733D9" w:rsidRPr="00707E28" w:rsidRDefault="00B733D9" w:rsidP="00B733D9">
      <w:pPr>
        <w:numPr>
          <w:ilvl w:val="0"/>
          <w:numId w:val="64"/>
        </w:numPr>
        <w:spacing w:before="120" w:after="0"/>
        <w:ind w:left="1701" w:hanging="567"/>
        <w:rPr>
          <w:rFonts w:cs="Arial"/>
        </w:rPr>
      </w:pPr>
      <w:r w:rsidRPr="00707E28">
        <w:rPr>
          <w:rFonts w:cs="Arial"/>
          <w:iCs/>
        </w:rPr>
        <w:t xml:space="preserve">Within 24 hours of receiving the assignment making contact with the Debtor by telephone and issuing a letter </w:t>
      </w:r>
      <w:r w:rsidRPr="00707E28">
        <w:rPr>
          <w:rFonts w:cs="Arial"/>
        </w:rPr>
        <w:t>warning of visit and removal after 7 days if full payment not made direct to the Authority.</w:t>
      </w:r>
    </w:p>
    <w:p w14:paraId="16C00E59" w14:textId="77777777" w:rsidR="00B733D9" w:rsidRPr="00707E28" w:rsidRDefault="00B733D9" w:rsidP="00B733D9">
      <w:pPr>
        <w:numPr>
          <w:ilvl w:val="0"/>
          <w:numId w:val="64"/>
        </w:numPr>
        <w:spacing w:before="120" w:after="0"/>
        <w:ind w:left="1701" w:hanging="567"/>
        <w:rPr>
          <w:rFonts w:cs="Arial"/>
        </w:rPr>
      </w:pPr>
      <w:r w:rsidRPr="00707E28">
        <w:rPr>
          <w:rFonts w:cs="Arial"/>
        </w:rPr>
        <w:t>Assessing the appropriate course of action for the case;</w:t>
      </w:r>
    </w:p>
    <w:p w14:paraId="60F325BA" w14:textId="2A2AE54A" w:rsidR="00B733D9" w:rsidRDefault="00B733D9" w:rsidP="00B733D9">
      <w:pPr>
        <w:numPr>
          <w:ilvl w:val="0"/>
          <w:numId w:val="64"/>
        </w:numPr>
        <w:spacing w:before="120" w:after="0"/>
        <w:ind w:left="1701" w:hanging="567"/>
        <w:rPr>
          <w:rFonts w:cs="Arial"/>
        </w:rPr>
      </w:pPr>
      <w:r w:rsidRPr="00707E28">
        <w:rPr>
          <w:rFonts w:cs="Arial"/>
        </w:rPr>
        <w:t>Cost of returning the papers to the Authority on conclusion of the case.</w:t>
      </w:r>
    </w:p>
    <w:p w14:paraId="4AAB00AE" w14:textId="77777777" w:rsidR="00707E28" w:rsidRPr="00707E28" w:rsidRDefault="00707E28" w:rsidP="00707E28">
      <w:pPr>
        <w:spacing w:before="120" w:after="0"/>
        <w:ind w:left="1701"/>
        <w:rPr>
          <w:rFonts w:cs="Arial"/>
        </w:rPr>
      </w:pPr>
    </w:p>
    <w:p w14:paraId="416006C4" w14:textId="2651C623" w:rsidR="00B733D9" w:rsidRPr="00707E28" w:rsidRDefault="00B733D9" w:rsidP="00D714F6">
      <w:pPr>
        <w:pStyle w:val="ListParagraph"/>
        <w:numPr>
          <w:ilvl w:val="0"/>
          <w:numId w:val="63"/>
        </w:numPr>
        <w:overflowPunct w:val="0"/>
        <w:autoSpaceDE w:val="0"/>
        <w:autoSpaceDN w:val="0"/>
        <w:adjustRightInd w:val="0"/>
        <w:spacing w:before="120"/>
        <w:ind w:left="1134" w:hanging="850"/>
        <w:contextualSpacing/>
        <w:rPr>
          <w:rFonts w:eastAsia="Times New Roman" w:cs="Arial"/>
        </w:rPr>
      </w:pPr>
      <w:r w:rsidRPr="00707E28">
        <w:t xml:space="preserve">It is the Authority’s expectation that a percentage of cases will be resolved following initial contact from the Supplier and this will be used as a measure of their effectiveness. </w:t>
      </w:r>
    </w:p>
    <w:p w14:paraId="6DA005D8" w14:textId="79A44C3A" w:rsidR="00B733D9" w:rsidRPr="00707E28" w:rsidRDefault="00B733D9" w:rsidP="00707E28">
      <w:pPr>
        <w:pStyle w:val="Heading2"/>
        <w:numPr>
          <w:ilvl w:val="0"/>
          <w:numId w:val="0"/>
        </w:numPr>
        <w:rPr>
          <w:rFonts w:cs="Arial"/>
        </w:rPr>
      </w:pPr>
      <w:bookmarkStart w:id="65" w:name="_Toc64358655"/>
      <w:bookmarkStart w:id="66" w:name="_Toc59029948"/>
      <w:r w:rsidRPr="00707E28">
        <w:rPr>
          <w:rFonts w:cs="Arial"/>
        </w:rPr>
        <w:t>33</w:t>
      </w:r>
      <w:r w:rsidRPr="00707E28">
        <w:rPr>
          <w:rFonts w:cs="Arial"/>
        </w:rPr>
        <w:tab/>
        <w:t>SENIOR PERSONNEL (APPRAISAL/APPRAISEMENT FEE)</w:t>
      </w:r>
      <w:bookmarkEnd w:id="65"/>
      <w:bookmarkEnd w:id="66"/>
    </w:p>
    <w:p w14:paraId="2F0D1140" w14:textId="09E1FAAE"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rPr>
          <w:rFonts w:cs="Arial"/>
        </w:rPr>
      </w:pPr>
      <w:r w:rsidRPr="00707E28">
        <w:t>Where a visit to the debtor</w:t>
      </w:r>
      <w:r w:rsidR="00DF3E4A" w:rsidRPr="00707E28">
        <w:t>’</w:t>
      </w:r>
      <w:r w:rsidRPr="00707E28">
        <w:t>s address to formally appraise is unavoidable the Suppliers Senior Personnel costs will be recovered as an hourly rate and not as a percentage of the debt.</w:t>
      </w:r>
    </w:p>
    <w:p w14:paraId="235B9FBD" w14:textId="77777777" w:rsidR="00B733D9" w:rsidRPr="00707E28" w:rsidRDefault="00B733D9" w:rsidP="00B733D9">
      <w:pPr>
        <w:pStyle w:val="ListParagraph"/>
        <w:ind w:left="1134" w:hanging="850"/>
      </w:pPr>
    </w:p>
    <w:p w14:paraId="0D0BE730" w14:textId="77777777"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pPr>
      <w:r w:rsidRPr="00707E28">
        <w:lastRenderedPageBreak/>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707E28" w:rsidRDefault="00B733D9" w:rsidP="00B733D9">
      <w:pPr>
        <w:pStyle w:val="ListParagraph"/>
        <w:ind w:left="1134" w:hanging="850"/>
      </w:pPr>
    </w:p>
    <w:p w14:paraId="43FD2E83" w14:textId="77777777"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pPr>
      <w:r w:rsidRPr="00707E28">
        <w:t>The hourly rate should include any administration costs associated with the appraisal such as telephone contact costs with the Authority, Debtor or removal firms.</w:t>
      </w:r>
    </w:p>
    <w:p w14:paraId="62EE2297" w14:textId="77777777" w:rsidR="00B733D9" w:rsidRPr="00707E28" w:rsidRDefault="00B733D9" w:rsidP="00B733D9">
      <w:pPr>
        <w:pStyle w:val="ListParagraph"/>
        <w:ind w:left="1134" w:hanging="850"/>
      </w:pPr>
    </w:p>
    <w:p w14:paraId="64B1F43D" w14:textId="77777777"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pPr>
      <w:r w:rsidRPr="00707E28">
        <w:t>For each assignment the Authority’s expectation is that the appraisal costs will be the equivalent of one hours work for the Suppliers Senior Personnel as detailed in Schedule B, Pricing Schedules.</w:t>
      </w:r>
    </w:p>
    <w:p w14:paraId="19F3ABE4" w14:textId="77777777" w:rsidR="00B733D9" w:rsidRPr="00707E28" w:rsidRDefault="00B733D9" w:rsidP="00B733D9">
      <w:pPr>
        <w:pStyle w:val="ListParagraph"/>
        <w:ind w:left="1134" w:hanging="850"/>
      </w:pPr>
    </w:p>
    <w:p w14:paraId="34161A9A" w14:textId="77777777"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pPr>
      <w:r w:rsidRPr="00707E28">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707E28" w:rsidRDefault="00B733D9" w:rsidP="00B733D9">
      <w:pPr>
        <w:pStyle w:val="ListParagraph"/>
        <w:ind w:left="1134" w:hanging="850"/>
      </w:pPr>
    </w:p>
    <w:p w14:paraId="67D8C05D" w14:textId="77777777"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pPr>
      <w:r w:rsidRPr="00707E28">
        <w:t xml:space="preserve">Where the Authority agrees that a more detailed appraisal should be made then Timesheets must be kept and the time recorded rounded to the nearest 15 minutes. </w:t>
      </w:r>
    </w:p>
    <w:p w14:paraId="01589D69" w14:textId="77777777" w:rsidR="00B733D9" w:rsidRPr="00707E28" w:rsidRDefault="00B733D9" w:rsidP="00B733D9">
      <w:pPr>
        <w:pStyle w:val="ListParagraph"/>
        <w:ind w:left="1134" w:hanging="850"/>
      </w:pPr>
    </w:p>
    <w:p w14:paraId="3F9B6EA8" w14:textId="77777777" w:rsidR="00B733D9" w:rsidRPr="00707E28" w:rsidRDefault="00B733D9" w:rsidP="00B733D9">
      <w:pPr>
        <w:pStyle w:val="ListParagraph"/>
        <w:numPr>
          <w:ilvl w:val="0"/>
          <w:numId w:val="65"/>
        </w:numPr>
        <w:overflowPunct w:val="0"/>
        <w:autoSpaceDE w:val="0"/>
        <w:autoSpaceDN w:val="0"/>
        <w:adjustRightInd w:val="0"/>
        <w:spacing w:before="120"/>
        <w:ind w:left="1134" w:hanging="850"/>
        <w:contextualSpacing/>
        <w:rPr>
          <w:b/>
        </w:rPr>
      </w:pPr>
      <w:r w:rsidRPr="00707E28">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7" w:name="_Toc59029949"/>
    </w:p>
    <w:p w14:paraId="48F0EEA3" w14:textId="77777777" w:rsidR="00B733D9" w:rsidRPr="00707E28" w:rsidRDefault="00B733D9" w:rsidP="00B733D9">
      <w:pPr>
        <w:pStyle w:val="ListParagraph"/>
        <w:rPr>
          <w:b/>
        </w:rPr>
      </w:pPr>
    </w:p>
    <w:p w14:paraId="3491EFF4" w14:textId="64FA83EF" w:rsidR="00B733D9" w:rsidRPr="00707E28" w:rsidRDefault="00B733D9" w:rsidP="00707E28">
      <w:pPr>
        <w:ind w:left="284"/>
        <w:rPr>
          <w:rFonts w:cs="Arial"/>
        </w:rPr>
      </w:pPr>
      <w:r w:rsidRPr="00707E28">
        <w:rPr>
          <w:b/>
        </w:rPr>
        <w:t>34</w:t>
      </w:r>
      <w:r w:rsidRPr="00707E28">
        <w:rPr>
          <w:b/>
        </w:rPr>
        <w:tab/>
        <w:t>REMOVAL AND STORAGE CHARGES</w:t>
      </w:r>
      <w:bookmarkEnd w:id="67"/>
      <w:r w:rsidRPr="00707E28">
        <w:rPr>
          <w:b/>
        </w:rPr>
        <w:t xml:space="preserve"> </w:t>
      </w:r>
    </w:p>
    <w:p w14:paraId="16F6E2B0" w14:textId="48F8B7BD" w:rsidR="00B733D9" w:rsidRPr="00707E28" w:rsidRDefault="00B733D9" w:rsidP="007E4609">
      <w:pPr>
        <w:pStyle w:val="ListParagraph"/>
        <w:numPr>
          <w:ilvl w:val="0"/>
          <w:numId w:val="66"/>
        </w:numPr>
        <w:overflowPunct w:val="0"/>
        <w:autoSpaceDE w:val="0"/>
        <w:autoSpaceDN w:val="0"/>
        <w:adjustRightInd w:val="0"/>
        <w:spacing w:before="120"/>
        <w:ind w:left="284" w:hanging="850"/>
        <w:contextualSpacing/>
        <w:rPr>
          <w:rFonts w:eastAsiaTheme="minorHAnsi" w:cstheme="minorBidi"/>
        </w:rPr>
      </w:pPr>
      <w:r w:rsidRPr="00707E28">
        <w:t>The Removal charges are an hourly rate and are for the cost of the Supplier’s personnel to remove goods from the Debtor’s premises to the Supplier’s premises. If the Supplier needs to attend the Debtor’s premises they will be paid 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used by the Supplier must be roadworthy, suitably tested and insured and operated in an environmentally friendly manner.</w:t>
      </w:r>
    </w:p>
    <w:p w14:paraId="1863495D" w14:textId="77777777" w:rsidR="00B733D9" w:rsidRPr="00707E28" w:rsidRDefault="00B733D9" w:rsidP="00B733D9">
      <w:pPr>
        <w:pStyle w:val="ListParagraph"/>
        <w:ind w:left="1134" w:hanging="850"/>
      </w:pPr>
    </w:p>
    <w:p w14:paraId="34023CF1" w14:textId="77777777" w:rsidR="00B733D9" w:rsidRPr="00707E28" w:rsidRDefault="00B733D9" w:rsidP="00707E28">
      <w:pPr>
        <w:pStyle w:val="ListParagraph"/>
        <w:numPr>
          <w:ilvl w:val="0"/>
          <w:numId w:val="66"/>
        </w:numPr>
        <w:overflowPunct w:val="0"/>
        <w:autoSpaceDE w:val="0"/>
        <w:autoSpaceDN w:val="0"/>
        <w:adjustRightInd w:val="0"/>
        <w:spacing w:before="120"/>
        <w:ind w:left="284" w:hanging="850"/>
        <w:contextualSpacing/>
      </w:pPr>
      <w:r w:rsidRPr="00707E28">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707E28" w:rsidRDefault="00B733D9" w:rsidP="00B733D9">
      <w:pPr>
        <w:ind w:left="1418"/>
        <w:rPr>
          <w:rFonts w:cs="Arial"/>
        </w:rPr>
      </w:pPr>
    </w:p>
    <w:p w14:paraId="0026CA4E" w14:textId="77777777" w:rsidR="00B733D9" w:rsidRPr="00707E28" w:rsidRDefault="00B733D9" w:rsidP="007D6EFA">
      <w:pPr>
        <w:pStyle w:val="Heading2"/>
        <w:numPr>
          <w:ilvl w:val="0"/>
          <w:numId w:val="0"/>
        </w:numPr>
        <w:rPr>
          <w:rFonts w:cs="Arial"/>
        </w:rPr>
      </w:pPr>
      <w:bookmarkStart w:id="68" w:name="_Toc64358656"/>
      <w:bookmarkStart w:id="69" w:name="_Toc59029950"/>
      <w:r w:rsidRPr="00707E28">
        <w:rPr>
          <w:rFonts w:cs="Arial"/>
        </w:rPr>
        <w:t>35</w:t>
      </w:r>
      <w:r w:rsidRPr="00707E28">
        <w:rPr>
          <w:rFonts w:cs="Arial"/>
        </w:rPr>
        <w:tab/>
        <w:t>SALE COSTS</w:t>
      </w:r>
      <w:bookmarkEnd w:id="68"/>
      <w:bookmarkEnd w:id="69"/>
      <w:r w:rsidRPr="00707E28">
        <w:rPr>
          <w:rFonts w:cs="Arial"/>
        </w:rPr>
        <w:t xml:space="preserve"> </w:t>
      </w:r>
    </w:p>
    <w:p w14:paraId="6B2BD4DF" w14:textId="77777777" w:rsidR="00B733D9" w:rsidRPr="00707E28" w:rsidRDefault="00B733D9" w:rsidP="00B733D9">
      <w:pPr>
        <w:pStyle w:val="ListParagraph"/>
        <w:numPr>
          <w:ilvl w:val="1"/>
          <w:numId w:val="67"/>
        </w:numPr>
        <w:overflowPunct w:val="0"/>
        <w:autoSpaceDE w:val="0"/>
        <w:autoSpaceDN w:val="0"/>
        <w:adjustRightInd w:val="0"/>
        <w:spacing w:before="120"/>
        <w:ind w:left="1134" w:hanging="850"/>
        <w:contextualSpacing/>
        <w:rPr>
          <w:rFonts w:cs="Arial"/>
        </w:rPr>
      </w:pPr>
      <w:r w:rsidRPr="00707E28">
        <w:t xml:space="preserve">‘If the sale is undertaken at the Supplier’s premises then no more than 15% of the sum realised shall be applied plus other disbursements that legislation allows. </w:t>
      </w:r>
    </w:p>
    <w:p w14:paraId="0B92543F" w14:textId="77777777" w:rsidR="00B733D9" w:rsidRPr="00707E28" w:rsidRDefault="00B733D9" w:rsidP="00B733D9">
      <w:pPr>
        <w:pStyle w:val="ListParagraph"/>
        <w:ind w:left="1134" w:hanging="850"/>
      </w:pPr>
    </w:p>
    <w:p w14:paraId="07B69FAD" w14:textId="77777777" w:rsidR="00B733D9" w:rsidRPr="00707E28" w:rsidRDefault="00B733D9" w:rsidP="00B733D9">
      <w:pPr>
        <w:pStyle w:val="ListParagraph"/>
        <w:numPr>
          <w:ilvl w:val="1"/>
          <w:numId w:val="67"/>
        </w:numPr>
        <w:overflowPunct w:val="0"/>
        <w:autoSpaceDE w:val="0"/>
        <w:autoSpaceDN w:val="0"/>
        <w:adjustRightInd w:val="0"/>
        <w:spacing w:before="120"/>
        <w:ind w:left="1134" w:hanging="850"/>
        <w:contextualSpacing/>
      </w:pPr>
      <w:r w:rsidRPr="00707E28">
        <w:t>If the sale is undertaken at the Debtor’s premises then no more than 7.5% of the sum realised shall be applied plus other disbursements that legislation allows.</w:t>
      </w:r>
    </w:p>
    <w:p w14:paraId="04185876" w14:textId="77777777" w:rsidR="00B733D9" w:rsidRPr="00707E28" w:rsidRDefault="00B733D9" w:rsidP="00B733D9">
      <w:pPr>
        <w:rPr>
          <w:rFonts w:cs="Arial"/>
        </w:rPr>
      </w:pPr>
    </w:p>
    <w:p w14:paraId="5259D5E5" w14:textId="7EDAD47D" w:rsidR="00B733D9" w:rsidRPr="00707E28" w:rsidRDefault="00B733D9" w:rsidP="00707E28">
      <w:pPr>
        <w:pStyle w:val="Heading2"/>
        <w:numPr>
          <w:ilvl w:val="0"/>
          <w:numId w:val="0"/>
        </w:numPr>
        <w:rPr>
          <w:rFonts w:cs="Arial"/>
        </w:rPr>
      </w:pPr>
      <w:bookmarkStart w:id="70" w:name="_Toc64358657"/>
      <w:bookmarkStart w:id="71" w:name="_Toc59029951"/>
      <w:r w:rsidRPr="00707E28">
        <w:rPr>
          <w:rFonts w:cs="Arial"/>
        </w:rPr>
        <w:t>36</w:t>
      </w:r>
      <w:r w:rsidRPr="00707E28">
        <w:rPr>
          <w:rFonts w:cs="Arial"/>
        </w:rPr>
        <w:tab/>
        <w:t>CONCLUSION OF ASSIGNMENT</w:t>
      </w:r>
      <w:bookmarkEnd w:id="70"/>
      <w:bookmarkEnd w:id="71"/>
    </w:p>
    <w:p w14:paraId="5B6F96D2" w14:textId="77777777" w:rsidR="00B733D9" w:rsidRPr="00707E28" w:rsidRDefault="00B733D9" w:rsidP="00B733D9">
      <w:pPr>
        <w:pStyle w:val="ListParagraph"/>
        <w:numPr>
          <w:ilvl w:val="0"/>
          <w:numId w:val="68"/>
        </w:numPr>
        <w:overflowPunct w:val="0"/>
        <w:autoSpaceDE w:val="0"/>
        <w:autoSpaceDN w:val="0"/>
        <w:adjustRightInd w:val="0"/>
        <w:spacing w:before="120" w:after="0"/>
        <w:ind w:left="1134" w:hanging="851"/>
        <w:contextualSpacing/>
        <w:rPr>
          <w:rFonts w:cs="Arial"/>
        </w:rPr>
      </w:pPr>
      <w:r w:rsidRPr="00707E28">
        <w:t>On conclusion of each assignment the Supplier will, on a case by case basis, send their sales statement and any appropriate invoice.</w:t>
      </w:r>
    </w:p>
    <w:p w14:paraId="62F9CDF4" w14:textId="77777777" w:rsidR="00B733D9" w:rsidRPr="00707E28" w:rsidRDefault="00B733D9" w:rsidP="00B733D9">
      <w:pPr>
        <w:pStyle w:val="ListParagraph"/>
        <w:spacing w:after="0"/>
        <w:ind w:left="1134"/>
      </w:pPr>
    </w:p>
    <w:p w14:paraId="245EF76A" w14:textId="77777777" w:rsidR="00B733D9" w:rsidRPr="00707E28" w:rsidRDefault="00B733D9" w:rsidP="00B733D9">
      <w:pPr>
        <w:pStyle w:val="ListParagraph"/>
        <w:numPr>
          <w:ilvl w:val="0"/>
          <w:numId w:val="68"/>
        </w:numPr>
        <w:overflowPunct w:val="0"/>
        <w:autoSpaceDE w:val="0"/>
        <w:autoSpaceDN w:val="0"/>
        <w:adjustRightInd w:val="0"/>
        <w:spacing w:before="120"/>
        <w:ind w:left="1134" w:hanging="851"/>
        <w:contextualSpacing/>
      </w:pPr>
      <w:r w:rsidRPr="00707E28">
        <w:t>On conclusion of the assignment the case papers should be returned to the Authority.</w:t>
      </w:r>
    </w:p>
    <w:p w14:paraId="6A4654F4" w14:textId="77777777" w:rsidR="00B733D9" w:rsidRPr="00707E28" w:rsidRDefault="00B733D9" w:rsidP="00B733D9">
      <w:pPr>
        <w:ind w:left="567"/>
      </w:pPr>
    </w:p>
    <w:p w14:paraId="5D6C1AF0" w14:textId="6ECB0DBC" w:rsidR="00B733D9" w:rsidRPr="00707E28" w:rsidRDefault="00B733D9" w:rsidP="00707E28">
      <w:pPr>
        <w:pStyle w:val="Heading2"/>
        <w:numPr>
          <w:ilvl w:val="0"/>
          <w:numId w:val="0"/>
        </w:numPr>
        <w:ind w:left="709" w:hanging="709"/>
        <w:rPr>
          <w:rFonts w:cs="Arial"/>
        </w:rPr>
      </w:pPr>
      <w:bookmarkStart w:id="72" w:name="_Toc64358658"/>
      <w:bookmarkStart w:id="73" w:name="_Toc59029952"/>
      <w:r w:rsidRPr="00707E28">
        <w:rPr>
          <w:rFonts w:cs="Arial"/>
        </w:rPr>
        <w:t>37</w:t>
      </w:r>
      <w:r w:rsidRPr="00707E28">
        <w:rPr>
          <w:rFonts w:cs="Arial"/>
        </w:rPr>
        <w:tab/>
        <w:t>DEBTOR COMPLAINTS</w:t>
      </w:r>
      <w:bookmarkEnd w:id="72"/>
      <w:bookmarkEnd w:id="73"/>
    </w:p>
    <w:p w14:paraId="17524B45" w14:textId="77777777" w:rsidR="00B733D9" w:rsidRPr="00707E28" w:rsidRDefault="00B733D9" w:rsidP="00B733D9">
      <w:pPr>
        <w:pStyle w:val="ListParagraph"/>
        <w:numPr>
          <w:ilvl w:val="0"/>
          <w:numId w:val="69"/>
        </w:numPr>
        <w:overflowPunct w:val="0"/>
        <w:autoSpaceDE w:val="0"/>
        <w:autoSpaceDN w:val="0"/>
        <w:adjustRightInd w:val="0"/>
        <w:spacing w:before="120"/>
        <w:ind w:left="1134" w:hanging="851"/>
        <w:contextualSpacing/>
        <w:rPr>
          <w:rFonts w:cs="Arial"/>
        </w:rPr>
      </w:pPr>
      <w:r w:rsidRPr="00707E28">
        <w:rPr>
          <w:bCs/>
        </w:rPr>
        <w:t>The Authority defines a complaint as a written or verbal expression of dissatisfaction that is not resolved at initial contact.</w:t>
      </w:r>
    </w:p>
    <w:p w14:paraId="4B1E66FD" w14:textId="77777777" w:rsidR="00B733D9" w:rsidRPr="00707E28" w:rsidRDefault="00B733D9" w:rsidP="00B733D9">
      <w:pPr>
        <w:pStyle w:val="ListParagraph"/>
        <w:ind w:left="1134"/>
      </w:pPr>
    </w:p>
    <w:p w14:paraId="6861D857" w14:textId="77777777" w:rsidR="00B733D9" w:rsidRPr="00707E28" w:rsidRDefault="00B733D9" w:rsidP="00B733D9">
      <w:pPr>
        <w:pStyle w:val="ListParagraph"/>
        <w:numPr>
          <w:ilvl w:val="0"/>
          <w:numId w:val="69"/>
        </w:numPr>
        <w:overflowPunct w:val="0"/>
        <w:autoSpaceDE w:val="0"/>
        <w:autoSpaceDN w:val="0"/>
        <w:adjustRightInd w:val="0"/>
        <w:spacing w:before="120"/>
        <w:ind w:left="1134" w:hanging="851"/>
        <w:contextualSpacing/>
      </w:pPr>
      <w:r w:rsidRPr="00707E28">
        <w:rPr>
          <w:bCs/>
        </w:rPr>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707E28">
        <w:t xml:space="preserve"> where: </w:t>
      </w:r>
    </w:p>
    <w:p w14:paraId="0CB5790B" w14:textId="77777777" w:rsidR="00B733D9" w:rsidRPr="00707E28" w:rsidRDefault="00B733D9" w:rsidP="00B733D9">
      <w:pPr>
        <w:numPr>
          <w:ilvl w:val="0"/>
          <w:numId w:val="70"/>
        </w:numPr>
        <w:spacing w:before="120" w:after="0"/>
        <w:ind w:left="1701" w:hanging="567"/>
        <w:rPr>
          <w:rFonts w:cs="Arial"/>
        </w:rPr>
      </w:pPr>
      <w:r w:rsidRPr="00707E28">
        <w:rPr>
          <w:rFonts w:cs="Arial"/>
        </w:rPr>
        <w:t xml:space="preserve">the Debtor says they are making a complaint; </w:t>
      </w:r>
    </w:p>
    <w:p w14:paraId="28F16301" w14:textId="77777777" w:rsidR="00B733D9" w:rsidRPr="00707E28" w:rsidRDefault="00B733D9" w:rsidP="00B733D9">
      <w:pPr>
        <w:numPr>
          <w:ilvl w:val="0"/>
          <w:numId w:val="70"/>
        </w:numPr>
        <w:spacing w:before="120" w:after="0"/>
        <w:ind w:left="1701" w:hanging="567"/>
        <w:rPr>
          <w:rFonts w:cs="Arial"/>
        </w:rPr>
      </w:pPr>
      <w:r w:rsidRPr="00707E28">
        <w:rPr>
          <w:rFonts w:cs="Arial"/>
        </w:rPr>
        <w:t xml:space="preserve">and there may be no mention of the word complaint but it is clear that the customer is unhappy with the way their affairs have been handled. </w:t>
      </w:r>
    </w:p>
    <w:p w14:paraId="4F6FE631" w14:textId="77777777" w:rsidR="00B733D9" w:rsidRPr="00707E28" w:rsidRDefault="00B733D9" w:rsidP="00B733D9">
      <w:pPr>
        <w:ind w:left="1417"/>
        <w:rPr>
          <w:rFonts w:cs="Arial"/>
        </w:rPr>
      </w:pPr>
    </w:p>
    <w:p w14:paraId="12DED4EC" w14:textId="4931AAF6" w:rsidR="00B733D9" w:rsidRPr="00707E28" w:rsidRDefault="00B733D9" w:rsidP="00B733D9">
      <w:pPr>
        <w:pStyle w:val="ListParagraph"/>
        <w:numPr>
          <w:ilvl w:val="0"/>
          <w:numId w:val="69"/>
        </w:numPr>
        <w:overflowPunct w:val="0"/>
        <w:autoSpaceDE w:val="0"/>
        <w:autoSpaceDN w:val="0"/>
        <w:adjustRightInd w:val="0"/>
        <w:spacing w:before="120"/>
        <w:ind w:left="1134" w:hanging="851"/>
        <w:contextualSpacing/>
        <w:rPr>
          <w:rFonts w:cs="Arial"/>
          <w:bCs/>
        </w:rPr>
      </w:pPr>
      <w:r w:rsidRPr="00707E28">
        <w:rPr>
          <w:bCs/>
        </w:rPr>
        <w:t xml:space="preserve">The Authority’s complaints guidance is provided in Schedule </w:t>
      </w:r>
      <w:r w:rsidR="008B1742" w:rsidRPr="00707E28">
        <w:rPr>
          <w:bCs/>
        </w:rPr>
        <w:t>2.1</w:t>
      </w:r>
      <w:r w:rsidRPr="00707E28">
        <w:rPr>
          <w:bCs/>
        </w:rPr>
        <w:t xml:space="preserve"> and defines the procedures for dealing with a complaint. The Supplier must ensure that 100% of complaints are dealt with and documented in accordance with the procedure.</w:t>
      </w:r>
    </w:p>
    <w:p w14:paraId="7977CC3E" w14:textId="77777777" w:rsidR="00B733D9" w:rsidRPr="00707E28" w:rsidRDefault="00B733D9" w:rsidP="00B733D9"/>
    <w:p w14:paraId="2F24B5CF" w14:textId="77777777" w:rsidR="005A61A0" w:rsidRPr="00707E28" w:rsidRDefault="005A61A0" w:rsidP="005A61A0"/>
    <w:p w14:paraId="7C5096B4" w14:textId="77777777" w:rsidR="005A61A0" w:rsidRPr="00707E28" w:rsidRDefault="005A61A0" w:rsidP="005A61A0"/>
    <w:p w14:paraId="3AB27E7D" w14:textId="77777777" w:rsidR="007521AB" w:rsidRPr="00707E28" w:rsidRDefault="007521AB">
      <w:pPr>
        <w:spacing w:after="0"/>
        <w:jc w:val="left"/>
        <w:rPr>
          <w:b/>
          <w:bCs/>
          <w:i/>
        </w:rPr>
      </w:pPr>
    </w:p>
    <w:p w14:paraId="45299020" w14:textId="2BBFE818" w:rsidR="007521AB" w:rsidRPr="00707E28" w:rsidRDefault="007521AB" w:rsidP="00B733D9">
      <w:pPr>
        <w:spacing w:after="0"/>
        <w:ind w:left="0"/>
        <w:jc w:val="left"/>
        <w:rPr>
          <w:b/>
          <w:bCs/>
        </w:rPr>
      </w:pPr>
    </w:p>
    <w:sectPr w:rsidR="007521AB" w:rsidRPr="00707E2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ED29B" w14:textId="77777777" w:rsidR="00707E28" w:rsidRDefault="00707E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88F6" w14:textId="7FC09FD8" w:rsidR="00BE6933" w:rsidRDefault="00B733D9">
    <w:pPr>
      <w:pStyle w:val="Footer"/>
    </w:pPr>
    <w:r>
      <w:rPr>
        <w:noProof/>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D0FD" w14:textId="6D7DDD1E" w:rsidR="00BE6933" w:rsidRDefault="00B733D9">
    <w:pPr>
      <w:pStyle w:val="Footer"/>
    </w:pPr>
    <w:r>
      <w:rPr>
        <w:noProof/>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56046FF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39"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0"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1"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7"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0"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3" w15:restartNumberingAfterBreak="0">
    <w:nsid w:val="5BB044CA"/>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7" w15:restartNumberingAfterBreak="0">
    <w:nsid w:val="5F050159"/>
    <w:multiLevelType w:val="hybridMultilevel"/>
    <w:tmpl w:val="EBB65144"/>
    <w:lvl w:ilvl="0" w:tplc="17CAED14">
      <w:start w:val="1"/>
      <w:numFmt w:val="decimal"/>
      <w:lvlText w:val="11.%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9"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1"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3" w15:restartNumberingAfterBreak="0">
    <w:nsid w:val="647B189B"/>
    <w:multiLevelType w:val="hybridMultilevel"/>
    <w:tmpl w:val="628C1956"/>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4"/>
  </w:num>
  <w:num w:numId="3">
    <w:abstractNumId w:val="31"/>
  </w:num>
  <w:num w:numId="4">
    <w:abstractNumId w:val="2"/>
  </w:num>
  <w:num w:numId="5">
    <w:abstractNumId w:val="32"/>
  </w:num>
  <w:num w:numId="6">
    <w:abstractNumId w:val="5"/>
  </w:num>
  <w:num w:numId="7">
    <w:abstractNumId w:val="1"/>
  </w:num>
  <w:num w:numId="8">
    <w:abstractNumId w:val="49"/>
  </w:num>
  <w:num w:numId="9">
    <w:abstractNumId w:val="28"/>
  </w:num>
  <w:num w:numId="10">
    <w:abstractNumId w:val="30"/>
  </w:num>
  <w:num w:numId="11">
    <w:abstractNumId w:val="42"/>
  </w:num>
  <w:num w:numId="12">
    <w:abstractNumId w:val="16"/>
  </w:num>
  <w:num w:numId="13">
    <w:abstractNumId w:val="20"/>
  </w:num>
  <w:num w:numId="14">
    <w:abstractNumId w:val="10"/>
  </w:num>
  <w:num w:numId="15">
    <w:abstractNumId w:val="45"/>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lvlOverride w:ilvl="2"/>
    <w:lvlOverride w:ilvl="3"/>
    <w:lvlOverride w:ilvl="4"/>
    <w:lvlOverride w:ilvl="5"/>
    <w:lvlOverride w:ilvl="6"/>
    <w:lvlOverride w:ilvl="7"/>
    <w:lvlOverride w:ilvl="8"/>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lvlOverride w:ilvl="1"/>
    <w:lvlOverride w:ilvl="2"/>
    <w:lvlOverride w:ilvl="3"/>
    <w:lvlOverride w:ilvl="4"/>
    <w:lvlOverride w:ilvl="5"/>
    <w:lvlOverride w:ilvl="6"/>
    <w:lvlOverride w:ilvl="7"/>
    <w:lvlOverride w:ilvl="8"/>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41"/>
  </w:num>
  <w:num w:numId="73">
    <w:abstractNumId w:val="4"/>
  </w:num>
  <w:num w:numId="74">
    <w:abstractNumId w:val="6"/>
  </w:num>
  <w:num w:numId="75">
    <w:abstractNumId w:val="53"/>
  </w:num>
  <w:num w:numId="76">
    <w:abstractNumId w:val="72"/>
  </w:num>
  <w:num w:numId="77">
    <w:abstractNumId w:val="63"/>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442FB"/>
    <w:rsid w:val="000647F8"/>
    <w:rsid w:val="000A6181"/>
    <w:rsid w:val="000D0CB6"/>
    <w:rsid w:val="000D548A"/>
    <w:rsid w:val="001420B1"/>
    <w:rsid w:val="00177EFC"/>
    <w:rsid w:val="00195E61"/>
    <w:rsid w:val="001C24E0"/>
    <w:rsid w:val="00211B5F"/>
    <w:rsid w:val="002734D0"/>
    <w:rsid w:val="00275D22"/>
    <w:rsid w:val="003651DF"/>
    <w:rsid w:val="00387E29"/>
    <w:rsid w:val="0039044A"/>
    <w:rsid w:val="003A64B5"/>
    <w:rsid w:val="00410B1F"/>
    <w:rsid w:val="00431A4F"/>
    <w:rsid w:val="004D2392"/>
    <w:rsid w:val="005916DC"/>
    <w:rsid w:val="005A108C"/>
    <w:rsid w:val="005A27A4"/>
    <w:rsid w:val="005A61A0"/>
    <w:rsid w:val="005B0CEC"/>
    <w:rsid w:val="005D0E28"/>
    <w:rsid w:val="005D7834"/>
    <w:rsid w:val="005D795B"/>
    <w:rsid w:val="00640E9C"/>
    <w:rsid w:val="0065023F"/>
    <w:rsid w:val="00651B95"/>
    <w:rsid w:val="006579D6"/>
    <w:rsid w:val="006A20D9"/>
    <w:rsid w:val="0070628E"/>
    <w:rsid w:val="00707E28"/>
    <w:rsid w:val="0075063A"/>
    <w:rsid w:val="007521AB"/>
    <w:rsid w:val="0077206C"/>
    <w:rsid w:val="007D6EFA"/>
    <w:rsid w:val="00810C9C"/>
    <w:rsid w:val="00824087"/>
    <w:rsid w:val="00887DB2"/>
    <w:rsid w:val="008B1742"/>
    <w:rsid w:val="0097769E"/>
    <w:rsid w:val="009C5E7B"/>
    <w:rsid w:val="00A269F8"/>
    <w:rsid w:val="00A7376D"/>
    <w:rsid w:val="00AB522C"/>
    <w:rsid w:val="00B63131"/>
    <w:rsid w:val="00B733D9"/>
    <w:rsid w:val="00BE6933"/>
    <w:rsid w:val="00C14CAD"/>
    <w:rsid w:val="00C46EAD"/>
    <w:rsid w:val="00CB154D"/>
    <w:rsid w:val="00CB692C"/>
    <w:rsid w:val="00CF3946"/>
    <w:rsid w:val="00D56B21"/>
    <w:rsid w:val="00D64931"/>
    <w:rsid w:val="00D64C28"/>
    <w:rsid w:val="00D84DC7"/>
    <w:rsid w:val="00DB3732"/>
    <w:rsid w:val="00DC143A"/>
    <w:rsid w:val="00DD3E4D"/>
    <w:rsid w:val="00DE137F"/>
    <w:rsid w:val="00DF3E4A"/>
    <w:rsid w:val="00EB6E9D"/>
    <w:rsid w:val="00EE69DD"/>
    <w:rsid w:val="00EF0AE4"/>
    <w:rsid w:val="00F1438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405618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1981820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1DF15-C4BC-46D5-A777-A3212EE206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4.xml><?xml version="1.0" encoding="utf-8"?>
<ds:datastoreItem xmlns:ds="http://schemas.openxmlformats.org/officeDocument/2006/customXml" ds:itemID="{3B98AC50-30E2-4FC1-9B66-1493482C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5923</Words>
  <Characters>29536</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2021-07-22T10:28:00Z</dcterms:created>
  <dcterms:modified xsi:type="dcterms:W3CDTF">2021-07-26T10:28:00Z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